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F90B8" w14:textId="0EA03456" w:rsidR="00B36494" w:rsidRDefault="00883519" w:rsidP="00B36494">
      <w:pPr>
        <w:pStyle w:val="CRCoverPage"/>
        <w:rPr>
          <w:rFonts w:ascii="Times New Roman" w:hAnsi="Times New Roman"/>
          <w:b/>
          <w:bCs/>
          <w:sz w:val="24"/>
          <w:lang w:val="en-US"/>
        </w:rPr>
      </w:pPr>
      <w:r>
        <w:rPr>
          <w:rFonts w:ascii="Times New Roman" w:hAnsi="Times New Roman"/>
          <w:b/>
          <w:bCs/>
          <w:sz w:val="24"/>
          <w:lang w:val="en-US"/>
        </w:rPr>
        <w:t xml:space="preserve"> </w:t>
      </w:r>
      <w:r w:rsidR="00B36494">
        <w:rPr>
          <w:rFonts w:ascii="Times New Roman" w:hAnsi="Times New Roman"/>
          <w:b/>
          <w:bCs/>
          <w:sz w:val="24"/>
          <w:lang w:val="en-US"/>
        </w:rPr>
        <w:t>3GPP TSG-RAN WG2 Meeting #12</w:t>
      </w:r>
      <w:r w:rsidR="00914B52">
        <w:rPr>
          <w:rFonts w:ascii="Times New Roman" w:hAnsi="Times New Roman"/>
          <w:b/>
          <w:bCs/>
          <w:sz w:val="24"/>
          <w:lang w:val="en-US"/>
        </w:rPr>
        <w:t>6</w:t>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B36494">
        <w:rPr>
          <w:rFonts w:ascii="Times New Roman" w:hAnsi="Times New Roman"/>
          <w:b/>
          <w:bCs/>
          <w:sz w:val="24"/>
          <w:lang w:val="en-US"/>
        </w:rPr>
        <w:tab/>
      </w:r>
      <w:r w:rsidR="00F25450" w:rsidRPr="00F25450">
        <w:rPr>
          <w:rFonts w:ascii="Times New Roman" w:hAnsi="Times New Roman"/>
          <w:b/>
          <w:bCs/>
          <w:sz w:val="24"/>
          <w:lang w:val="en-US"/>
        </w:rPr>
        <w:t>R2-2404190</w:t>
      </w:r>
    </w:p>
    <w:p w14:paraId="3859BCEE" w14:textId="642A135A" w:rsidR="00191F76" w:rsidRDefault="00914B52" w:rsidP="00191F76">
      <w:pPr>
        <w:widowControl w:val="0"/>
        <w:tabs>
          <w:tab w:val="right" w:pos="9639"/>
        </w:tabs>
        <w:spacing w:after="0"/>
        <w:rPr>
          <w:rFonts w:ascii="Times New Roman" w:eastAsia="MS Mincho" w:hAnsi="Times New Roman" w:cs="Times New Roman"/>
          <w:b/>
          <w:bCs/>
          <w:sz w:val="24"/>
          <w:szCs w:val="20"/>
        </w:rPr>
      </w:pPr>
      <w:r w:rsidRPr="00914B52">
        <w:rPr>
          <w:rFonts w:ascii="Times New Roman" w:eastAsia="MS Mincho" w:hAnsi="Times New Roman" w:cs="Times New Roman"/>
          <w:b/>
          <w:bCs/>
          <w:sz w:val="24"/>
          <w:szCs w:val="20"/>
        </w:rPr>
        <w:t xml:space="preserve">Fukuoka, Japan May </w:t>
      </w:r>
      <w:r w:rsidR="00644009" w:rsidRPr="006A02CF">
        <w:rPr>
          <w:rFonts w:ascii="Times New Roman" w:hAnsi="Times New Roman"/>
          <w:b/>
          <w:bCs/>
          <w:sz w:val="24"/>
        </w:rPr>
        <w:t>2</w:t>
      </w:r>
      <w:r w:rsidR="00644009">
        <w:rPr>
          <w:rFonts w:ascii="Times New Roman" w:hAnsi="Times New Roman"/>
          <w:b/>
          <w:bCs/>
          <w:sz w:val="24"/>
        </w:rPr>
        <w:t>0</w:t>
      </w:r>
      <w:r w:rsidR="00644009" w:rsidRPr="001870F8">
        <w:rPr>
          <w:rFonts w:ascii="Times New Roman" w:hAnsi="Times New Roman"/>
          <w:b/>
          <w:bCs/>
          <w:sz w:val="24"/>
          <w:vertAlign w:val="superscript"/>
        </w:rPr>
        <w:t>th</w:t>
      </w:r>
      <w:r w:rsidR="00644009">
        <w:rPr>
          <w:rFonts w:ascii="Times New Roman" w:hAnsi="Times New Roman"/>
          <w:b/>
          <w:bCs/>
          <w:sz w:val="24"/>
        </w:rPr>
        <w:t xml:space="preserve"> </w:t>
      </w:r>
      <w:r w:rsidR="00644009" w:rsidRPr="006A02CF">
        <w:rPr>
          <w:rFonts w:ascii="Times New Roman" w:hAnsi="Times New Roman"/>
          <w:b/>
          <w:bCs/>
          <w:sz w:val="24"/>
        </w:rPr>
        <w:t>– 2</w:t>
      </w:r>
      <w:r w:rsidR="00644009">
        <w:rPr>
          <w:rFonts w:ascii="Times New Roman" w:hAnsi="Times New Roman"/>
          <w:b/>
          <w:bCs/>
          <w:sz w:val="24"/>
        </w:rPr>
        <w:t>4</w:t>
      </w:r>
      <w:r w:rsidR="00644009" w:rsidRPr="001870F8">
        <w:rPr>
          <w:rFonts w:ascii="Times New Roman" w:hAnsi="Times New Roman"/>
          <w:b/>
          <w:bCs/>
          <w:sz w:val="24"/>
          <w:vertAlign w:val="superscript"/>
        </w:rPr>
        <w:t>th</w:t>
      </w:r>
      <w:r w:rsidRPr="00914B52">
        <w:rPr>
          <w:rFonts w:ascii="Times New Roman" w:eastAsia="MS Mincho" w:hAnsi="Times New Roman" w:cs="Times New Roman"/>
          <w:b/>
          <w:bCs/>
          <w:sz w:val="24"/>
          <w:szCs w:val="20"/>
        </w:rPr>
        <w:t>, 2024</w:t>
      </w:r>
    </w:p>
    <w:p w14:paraId="2CB3284C" w14:textId="77777777" w:rsidR="000B6D66" w:rsidRDefault="000B6D66" w:rsidP="00191F76">
      <w:pPr>
        <w:widowControl w:val="0"/>
        <w:tabs>
          <w:tab w:val="right" w:pos="9639"/>
        </w:tabs>
        <w:spacing w:after="0"/>
        <w:rPr>
          <w:rFonts w:ascii="Arial" w:hAnsi="Arial"/>
          <w:b/>
          <w:bCs/>
          <w:sz w:val="24"/>
          <w:szCs w:val="24"/>
        </w:rPr>
      </w:pPr>
    </w:p>
    <w:p w14:paraId="28618B2F" w14:textId="3562A953"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B36494">
        <w:rPr>
          <w:rFonts w:ascii="Times New Roman" w:hAnsi="Times New Roman"/>
          <w:bCs/>
          <w:sz w:val="24"/>
          <w:lang w:val="en-US"/>
        </w:rPr>
        <w:t>3</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70AE0029"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D13CEE">
        <w:rPr>
          <w:rFonts w:ascii="Times New Roman" w:hAnsi="Times New Roman" w:cs="Times New Roman"/>
          <w:bCs/>
          <w:sz w:val="24"/>
        </w:rPr>
        <w:t xml:space="preserve">Rapp022, Rapp023, Rapp026, </w:t>
      </w:r>
      <w:r w:rsidR="005C6E72">
        <w:rPr>
          <w:rFonts w:ascii="Times New Roman" w:hAnsi="Times New Roman" w:cs="Times New Roman" w:hint="eastAsia"/>
          <w:bCs/>
          <w:sz w:val="24"/>
          <w:lang w:eastAsia="zh-CN"/>
        </w:rPr>
        <w:t>Further</w:t>
      </w:r>
      <w:r w:rsidR="005C6E72">
        <w:rPr>
          <w:rFonts w:ascii="Times New Roman" w:hAnsi="Times New Roman" w:cs="Times New Roman"/>
          <w:bCs/>
          <w:sz w:val="24"/>
        </w:rPr>
        <w:t xml:space="preserve"> </w:t>
      </w:r>
      <w:r w:rsidR="00ED2273" w:rsidRPr="00ED2273">
        <w:rPr>
          <w:rFonts w:ascii="Times New Roman" w:hAnsi="Times New Roman" w:cs="Times New Roman"/>
          <w:bCs/>
          <w:sz w:val="24"/>
        </w:rPr>
        <w:t xml:space="preserve">Considerations on </w:t>
      </w:r>
      <w:r w:rsidR="00984DDD" w:rsidRPr="00984DDD">
        <w:rPr>
          <w:rFonts w:ascii="Times New Roman" w:hAnsi="Times New Roman" w:cs="Times New Roman"/>
          <w:bCs/>
          <w:sz w:val="24"/>
        </w:rPr>
        <w:t>SLPP related open issues</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 xml:space="preserve">Discussion and </w:t>
      </w:r>
      <w:proofErr w:type="gramStart"/>
      <w:r>
        <w:rPr>
          <w:rFonts w:ascii="Times New Roman" w:hAnsi="Times New Roman" w:cs="Times New Roman"/>
          <w:bCs/>
          <w:sz w:val="24"/>
        </w:rPr>
        <w:t>decision</w:t>
      </w:r>
      <w:proofErr w:type="gramEnd"/>
    </w:p>
    <w:p w14:paraId="0F6AE60D" w14:textId="77777777" w:rsidR="00557278" w:rsidRPr="00D458D8" w:rsidRDefault="00FB5477">
      <w:pPr>
        <w:pStyle w:val="Heading1"/>
        <w:numPr>
          <w:ilvl w:val="0"/>
          <w:numId w:val="11"/>
        </w:numPr>
        <w:rPr>
          <w:rFonts w:cs="Arial"/>
        </w:rPr>
      </w:pPr>
      <w:bookmarkStart w:id="0" w:name="_Ref73829754"/>
      <w:r w:rsidRPr="00D458D8">
        <w:rPr>
          <w:rFonts w:cs="Arial"/>
        </w:rPr>
        <w:t>Introduction</w:t>
      </w:r>
      <w:bookmarkEnd w:id="0"/>
    </w:p>
    <w:p w14:paraId="0C14CCE4" w14:textId="1487B01C" w:rsidR="00644E71" w:rsidRDefault="00BE5199" w:rsidP="00644E71">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Based on the discussion in RAN2#125</w:t>
      </w:r>
      <w:r w:rsidR="00914B52">
        <w:rPr>
          <w:rFonts w:ascii="Times New Roman" w:hAnsi="Times New Roman" w:cs="Times New Roman"/>
          <w:sz w:val="20"/>
          <w:szCs w:val="20"/>
          <w:lang w:val="en-GB"/>
        </w:rPr>
        <w:t>bis</w:t>
      </w:r>
      <w:r>
        <w:rPr>
          <w:rFonts w:ascii="Times New Roman" w:hAnsi="Times New Roman" w:cs="Times New Roman"/>
          <w:sz w:val="20"/>
          <w:szCs w:val="20"/>
          <w:lang w:val="en-GB"/>
        </w:rPr>
        <w:t>, and</w:t>
      </w:r>
      <w:r w:rsidR="00970005">
        <w:rPr>
          <w:rFonts w:ascii="Times New Roman" w:hAnsi="Times New Roman" w:cs="Times New Roman"/>
          <w:sz w:val="20"/>
          <w:szCs w:val="20"/>
          <w:lang w:val="en-GB"/>
        </w:rPr>
        <w:t xml:space="preserve"> the discussion in </w:t>
      </w:r>
      <w:r w:rsidR="00914B52" w:rsidRPr="00914B52">
        <w:rPr>
          <w:rFonts w:ascii="Times New Roman" w:hAnsi="Times New Roman" w:cs="Times New Roman"/>
          <w:sz w:val="20"/>
          <w:szCs w:val="20"/>
          <w:lang w:val="en-GB"/>
        </w:rPr>
        <w:t>[Post125bis][</w:t>
      </w:r>
      <w:proofErr w:type="gramStart"/>
      <w:r w:rsidR="00914B52" w:rsidRPr="00914B52">
        <w:rPr>
          <w:rFonts w:ascii="Times New Roman" w:hAnsi="Times New Roman" w:cs="Times New Roman"/>
          <w:sz w:val="20"/>
          <w:szCs w:val="20"/>
          <w:lang w:val="en-GB"/>
        </w:rPr>
        <w:t>406][</w:t>
      </w:r>
      <w:proofErr w:type="gramEnd"/>
      <w:r w:rsidR="00914B52" w:rsidRPr="00914B52">
        <w:rPr>
          <w:rFonts w:ascii="Times New Roman" w:hAnsi="Times New Roman" w:cs="Times New Roman"/>
          <w:sz w:val="20"/>
          <w:szCs w:val="20"/>
          <w:lang w:val="en-GB"/>
        </w:rPr>
        <w:t>POS] Rel-18 positioning SLPP CR (Intel)</w:t>
      </w:r>
      <w:r w:rsidR="00970005">
        <w:rPr>
          <w:rFonts w:ascii="Times New Roman" w:hAnsi="Times New Roman" w:cs="Times New Roman"/>
          <w:sz w:val="20"/>
          <w:szCs w:val="20"/>
          <w:lang w:val="en-GB"/>
        </w:rPr>
        <w:t xml:space="preserve">, </w:t>
      </w:r>
      <w:r w:rsidR="00EB07BD">
        <w:rPr>
          <w:rFonts w:ascii="Times New Roman" w:hAnsi="Times New Roman" w:cs="Times New Roman"/>
          <w:sz w:val="20"/>
          <w:szCs w:val="20"/>
          <w:lang w:val="en-GB"/>
        </w:rPr>
        <w:t xml:space="preserve">following </w:t>
      </w:r>
      <w:r w:rsidR="00644E71" w:rsidRPr="00644E71">
        <w:rPr>
          <w:rFonts w:ascii="Times New Roman" w:hAnsi="Times New Roman" w:cs="Times New Roman"/>
          <w:sz w:val="20"/>
          <w:szCs w:val="20"/>
          <w:lang w:val="en-GB"/>
        </w:rPr>
        <w:t>open issues</w:t>
      </w:r>
      <w:r w:rsidR="00644E71">
        <w:rPr>
          <w:rFonts w:ascii="Times New Roman" w:hAnsi="Times New Roman" w:cs="Times New Roman"/>
          <w:sz w:val="20"/>
          <w:szCs w:val="20"/>
          <w:lang w:val="en-GB"/>
        </w:rPr>
        <w:t xml:space="preserve"> </w:t>
      </w:r>
      <w:r w:rsidR="00970005">
        <w:rPr>
          <w:rFonts w:ascii="Times New Roman" w:hAnsi="Times New Roman" w:cs="Times New Roman"/>
          <w:sz w:val="20"/>
          <w:szCs w:val="20"/>
          <w:lang w:val="en-GB"/>
        </w:rPr>
        <w:t xml:space="preserve">have been identified which </w:t>
      </w:r>
      <w:r w:rsidR="00644E71" w:rsidRPr="00644E71">
        <w:rPr>
          <w:rFonts w:ascii="Times New Roman" w:hAnsi="Times New Roman" w:cs="Times New Roman"/>
          <w:sz w:val="20"/>
          <w:szCs w:val="20"/>
          <w:lang w:val="en-GB"/>
        </w:rPr>
        <w:t>need further inputs from companies</w:t>
      </w:r>
      <w:r w:rsidR="00644E71">
        <w:rPr>
          <w:rFonts w:ascii="Times New Roman" w:hAnsi="Times New Roman" w:cs="Times New Roman"/>
          <w:sz w:val="20"/>
          <w:szCs w:val="20"/>
          <w:lang w:val="en-GB"/>
        </w:rPr>
        <w:t>.</w:t>
      </w:r>
    </w:p>
    <w:tbl>
      <w:tblPr>
        <w:tblStyle w:val="TableGrid"/>
        <w:tblW w:w="0" w:type="auto"/>
        <w:tblLook w:val="04A0" w:firstRow="1" w:lastRow="0" w:firstColumn="1" w:lastColumn="0" w:noHBand="0" w:noVBand="1"/>
      </w:tblPr>
      <w:tblGrid>
        <w:gridCol w:w="9350"/>
      </w:tblGrid>
      <w:tr w:rsidR="006072D1" w14:paraId="2E140331" w14:textId="77777777" w:rsidTr="006072D1">
        <w:tc>
          <w:tcPr>
            <w:tcW w:w="9350" w:type="dxa"/>
          </w:tcPr>
          <w:p w14:paraId="161172E7" w14:textId="77777777" w:rsidR="00BE5199" w:rsidRPr="009146CC" w:rsidRDefault="00BE5199" w:rsidP="00BE5199">
            <w:pPr>
              <w:rPr>
                <w:b/>
                <w:bCs/>
                <w:lang w:val="en-GB" w:eastAsia="zh-CN"/>
              </w:rPr>
            </w:pPr>
            <w:r w:rsidRPr="009146CC">
              <w:rPr>
                <w:b/>
                <w:bCs/>
                <w:lang w:val="en-GB" w:eastAsia="zh-CN"/>
              </w:rPr>
              <w:t>Following RILs are still open and need further discussion in the meeting:</w:t>
            </w:r>
          </w:p>
          <w:p w14:paraId="750A137F" w14:textId="77777777" w:rsidR="00914B52" w:rsidRPr="00914B52" w:rsidRDefault="00914B52" w:rsidP="00914B52">
            <w:pPr>
              <w:pStyle w:val="ListParagraph"/>
              <w:numPr>
                <w:ilvl w:val="0"/>
                <w:numId w:val="26"/>
              </w:numPr>
              <w:rPr>
                <w:lang w:val="en-GB" w:eastAsia="zh-CN"/>
              </w:rPr>
            </w:pPr>
            <w:r w:rsidRPr="00914B52">
              <w:rPr>
                <w:lang w:val="en-GB" w:eastAsia="zh-CN"/>
              </w:rPr>
              <w:t>Rapp022 The SL-PRS Rx UE reports measurements for multiple Rx ARP-IDs in a single measurement report</w:t>
            </w:r>
          </w:p>
          <w:p w14:paraId="1E9AF88F" w14:textId="77777777" w:rsidR="00914B52" w:rsidRPr="00914B52" w:rsidRDefault="00914B52" w:rsidP="00914B52">
            <w:pPr>
              <w:pStyle w:val="ListParagraph"/>
              <w:numPr>
                <w:ilvl w:val="0"/>
                <w:numId w:val="26"/>
              </w:numPr>
              <w:rPr>
                <w:lang w:val="en-GB" w:eastAsia="zh-CN"/>
              </w:rPr>
            </w:pPr>
            <w:r w:rsidRPr="00914B52">
              <w:rPr>
                <w:lang w:val="en-GB" w:eastAsia="zh-CN"/>
              </w:rPr>
              <w:t>Rapp023 How to transmit “Transmitted PRS” to Rx UE</w:t>
            </w:r>
          </w:p>
          <w:p w14:paraId="3A3E3E85" w14:textId="77777777" w:rsidR="00914B52" w:rsidRPr="00914B52" w:rsidRDefault="00914B52" w:rsidP="00914B52">
            <w:pPr>
              <w:pStyle w:val="ListParagraph"/>
              <w:numPr>
                <w:ilvl w:val="0"/>
                <w:numId w:val="26"/>
              </w:numPr>
              <w:rPr>
                <w:lang w:val="en-GB" w:eastAsia="zh-CN"/>
              </w:rPr>
            </w:pPr>
            <w:r w:rsidRPr="00914B52">
              <w:rPr>
                <w:lang w:val="en-GB" w:eastAsia="zh-CN"/>
              </w:rPr>
              <w:t xml:space="preserve">Rapp024 Introduce relative velocity. TP to be provided in next meeting by </w:t>
            </w:r>
            <w:proofErr w:type="gramStart"/>
            <w:r w:rsidRPr="00914B52">
              <w:rPr>
                <w:lang w:val="en-GB" w:eastAsia="zh-CN"/>
              </w:rPr>
              <w:t>companies</w:t>
            </w:r>
            <w:proofErr w:type="gramEnd"/>
          </w:p>
          <w:p w14:paraId="00F1537B" w14:textId="77777777" w:rsidR="00914B52" w:rsidRPr="00914B52" w:rsidRDefault="00914B52" w:rsidP="00914B52">
            <w:pPr>
              <w:pStyle w:val="ListParagraph"/>
              <w:numPr>
                <w:ilvl w:val="0"/>
                <w:numId w:val="26"/>
              </w:numPr>
              <w:rPr>
                <w:lang w:val="en-GB" w:eastAsia="zh-CN"/>
              </w:rPr>
            </w:pPr>
            <w:r w:rsidRPr="00914B52">
              <w:rPr>
                <w:lang w:val="en-GB" w:eastAsia="zh-CN"/>
              </w:rPr>
              <w:t xml:space="preserve">Rapp025 Introduce error IEs. FFS on what error causes should be selected, TP is to be discussed in next </w:t>
            </w:r>
            <w:proofErr w:type="gramStart"/>
            <w:r w:rsidRPr="00914B52">
              <w:rPr>
                <w:lang w:val="en-GB" w:eastAsia="zh-CN"/>
              </w:rPr>
              <w:t>meeting</w:t>
            </w:r>
            <w:proofErr w:type="gramEnd"/>
          </w:p>
          <w:p w14:paraId="451C3D05" w14:textId="77777777" w:rsidR="00914B52" w:rsidRPr="00914B52" w:rsidRDefault="00914B52" w:rsidP="00914B52">
            <w:pPr>
              <w:pStyle w:val="ListParagraph"/>
              <w:numPr>
                <w:ilvl w:val="0"/>
                <w:numId w:val="26"/>
              </w:numPr>
              <w:rPr>
                <w:lang w:val="en-GB" w:eastAsia="zh-CN"/>
              </w:rPr>
            </w:pPr>
            <w:r w:rsidRPr="00914B52">
              <w:rPr>
                <w:lang w:val="en-GB" w:eastAsia="zh-CN"/>
              </w:rPr>
              <w:t xml:space="preserve">Rapp026 How to support RAN1 agreements that “Support SL-PRS transmission triggering at the physical layer by the UE’s own higher </w:t>
            </w:r>
            <w:proofErr w:type="gramStart"/>
            <w:r w:rsidRPr="00914B52">
              <w:rPr>
                <w:lang w:val="en-GB" w:eastAsia="zh-CN"/>
              </w:rPr>
              <w:t>layers”</w:t>
            </w:r>
            <w:proofErr w:type="gramEnd"/>
          </w:p>
          <w:p w14:paraId="667EEB41" w14:textId="74D92AF3" w:rsidR="003A4DF4" w:rsidRDefault="003A4DF4" w:rsidP="00B015F8">
            <w:pPr>
              <w:pStyle w:val="ListParagraph"/>
              <w:rPr>
                <w:lang w:val="en-GB"/>
              </w:rPr>
            </w:pPr>
          </w:p>
        </w:tc>
      </w:tr>
    </w:tbl>
    <w:p w14:paraId="5FC843CA" w14:textId="4493FC34" w:rsidR="00B70E17" w:rsidRDefault="00CA33B9">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t>
      </w:r>
      <w:r w:rsidR="00910B34">
        <w:rPr>
          <w:rFonts w:ascii="Times New Roman" w:hAnsi="Times New Roman" w:cs="Times New Roman"/>
          <w:sz w:val="20"/>
          <w:szCs w:val="20"/>
          <w:lang w:val="en-GB"/>
        </w:rPr>
        <w:t xml:space="preserve">Rapporteur provides view on </w:t>
      </w:r>
      <w:r w:rsidR="00914B52">
        <w:rPr>
          <w:rFonts w:ascii="Times New Roman" w:hAnsi="Times New Roman" w:cs="Times New Roman"/>
          <w:sz w:val="20"/>
          <w:szCs w:val="20"/>
          <w:lang w:val="en-GB"/>
        </w:rPr>
        <w:t>Rapp022, 023 and 026</w:t>
      </w:r>
      <w:r w:rsidR="00910B34">
        <w:rPr>
          <w:rFonts w:ascii="Times New Roman" w:hAnsi="Times New Roman" w:cs="Times New Roman"/>
          <w:sz w:val="20"/>
          <w:szCs w:val="20"/>
          <w:lang w:val="en-GB"/>
        </w:rPr>
        <w:t>.</w:t>
      </w:r>
    </w:p>
    <w:p w14:paraId="56CBDD47" w14:textId="2B3F70A5" w:rsidR="00557278" w:rsidRDefault="00F07E44">
      <w:pPr>
        <w:pStyle w:val="Heading1"/>
        <w:rPr>
          <w:rFonts w:cs="Arial"/>
        </w:rPr>
      </w:pPr>
      <w:r w:rsidRPr="00D458D8">
        <w:rPr>
          <w:rFonts w:cs="Arial"/>
        </w:rPr>
        <w:t>Discussion</w:t>
      </w:r>
    </w:p>
    <w:p w14:paraId="3B5CD4B1" w14:textId="1C94406D" w:rsidR="009852FA" w:rsidRPr="00266845" w:rsidRDefault="009852FA" w:rsidP="009852FA">
      <w:pPr>
        <w:pStyle w:val="Heading3"/>
        <w:rPr>
          <w:rFonts w:asciiTheme="minorHAnsi" w:eastAsia="SimSun" w:hAnsiTheme="minorHAnsi" w:cstheme="minorBidi"/>
          <w:lang w:eastAsia="en-US"/>
        </w:rPr>
      </w:pPr>
      <w:r w:rsidRPr="00D458D8">
        <w:t>2.</w:t>
      </w:r>
      <w:r w:rsidR="00914B52">
        <w:t>1</w:t>
      </w:r>
      <w:r>
        <w:t xml:space="preserve"> </w:t>
      </w:r>
      <w:r w:rsidR="00D21D4A">
        <w:t>Rapp022-</w:t>
      </w:r>
      <w:r w:rsidR="00F25161">
        <w:t>T</w:t>
      </w:r>
      <w:r w:rsidR="00F25161" w:rsidRPr="00F25161">
        <w:t>he SL-PRS Rx UE reports measurements for multiple Rx ARP-IDs in a single measurement report</w:t>
      </w:r>
    </w:p>
    <w:p w14:paraId="7358602A" w14:textId="363C86BB" w:rsidR="009852FA" w:rsidRDefault="00F25161" w:rsidP="009852FA">
      <w:pPr>
        <w:rPr>
          <w:lang w:val="en-GB" w:eastAsia="zh-CN"/>
        </w:rPr>
      </w:pPr>
      <w:r>
        <w:rPr>
          <w:lang w:val="en-GB" w:eastAsia="zh-CN"/>
        </w:rPr>
        <w:t>The issue was discussed in RAN2#125 as</w:t>
      </w:r>
    </w:p>
    <w:tbl>
      <w:tblPr>
        <w:tblStyle w:val="TableGrid"/>
        <w:tblW w:w="0" w:type="auto"/>
        <w:tblLook w:val="04A0" w:firstRow="1" w:lastRow="0" w:firstColumn="1" w:lastColumn="0" w:noHBand="0" w:noVBand="1"/>
      </w:tblPr>
      <w:tblGrid>
        <w:gridCol w:w="9350"/>
      </w:tblGrid>
      <w:tr w:rsidR="009852FA" w14:paraId="02DB1EF3" w14:textId="77777777" w:rsidTr="00A824BF">
        <w:tc>
          <w:tcPr>
            <w:tcW w:w="9350" w:type="dxa"/>
          </w:tcPr>
          <w:p w14:paraId="3E432354" w14:textId="77777777" w:rsidR="00F25161" w:rsidRDefault="00F25161" w:rsidP="00F25161">
            <w:pPr>
              <w:rPr>
                <w:b/>
                <w:bCs/>
                <w:sz w:val="20"/>
                <w:szCs w:val="20"/>
              </w:rPr>
            </w:pPr>
            <w:r>
              <w:rPr>
                <w:b/>
                <w:bCs/>
                <w:sz w:val="20"/>
                <w:szCs w:val="20"/>
              </w:rPr>
              <w:t xml:space="preserve">Discussion </w:t>
            </w:r>
            <w:proofErr w:type="gramStart"/>
            <w:r>
              <w:rPr>
                <w:b/>
                <w:bCs/>
                <w:sz w:val="20"/>
                <w:szCs w:val="20"/>
              </w:rPr>
              <w:t>point  16</w:t>
            </w:r>
            <w:proofErr w:type="gramEnd"/>
            <w:r w:rsidRPr="007B1A71">
              <w:rPr>
                <w:b/>
                <w:bCs/>
                <w:sz w:val="20"/>
                <w:szCs w:val="20"/>
              </w:rPr>
              <w:t xml:space="preserve">:  </w:t>
            </w:r>
            <w:r>
              <w:rPr>
                <w:b/>
                <w:bCs/>
                <w:sz w:val="20"/>
                <w:szCs w:val="20"/>
              </w:rPr>
              <w:t>Do companies agree that t</w:t>
            </w:r>
            <w:r w:rsidRPr="0030284F">
              <w:rPr>
                <w:b/>
                <w:bCs/>
                <w:sz w:val="20"/>
                <w:szCs w:val="20"/>
              </w:rPr>
              <w:t xml:space="preserve">he </w:t>
            </w:r>
            <w:r>
              <w:rPr>
                <w:b/>
                <w:bCs/>
                <w:sz w:val="20"/>
                <w:szCs w:val="20"/>
              </w:rPr>
              <w:t xml:space="preserve">P3 and corresponding TP from </w:t>
            </w:r>
            <w:r w:rsidRPr="00C218C3">
              <w:rPr>
                <w:b/>
                <w:bCs/>
                <w:sz w:val="20"/>
                <w:szCs w:val="20"/>
              </w:rPr>
              <w:t>R2-2401244</w:t>
            </w:r>
            <w:r>
              <w:rPr>
                <w:b/>
                <w:bCs/>
                <w:sz w:val="20"/>
                <w:szCs w:val="20"/>
              </w:rPr>
              <w:t>?</w:t>
            </w:r>
          </w:p>
          <w:p w14:paraId="30AF1A2B" w14:textId="77777777" w:rsidR="00F25161" w:rsidRDefault="00F25161" w:rsidP="00F25161">
            <w:pPr>
              <w:pStyle w:val="ListParagraph"/>
              <w:numPr>
                <w:ilvl w:val="0"/>
                <w:numId w:val="26"/>
              </w:numPr>
              <w:rPr>
                <w:lang w:eastAsia="en-GB"/>
              </w:rPr>
            </w:pPr>
            <w:r>
              <w:rPr>
                <w:lang w:eastAsia="en-GB"/>
              </w:rPr>
              <w:t xml:space="preserve">QC, can UE report multiple measurements for multiple ARP-ID in the same measurement report? We should ask RAN1 on this. ZTE think this is the assistance data. </w:t>
            </w:r>
          </w:p>
          <w:p w14:paraId="488BB67E" w14:textId="77777777" w:rsidR="00F25161" w:rsidRDefault="00F25161" w:rsidP="00F25161">
            <w:pPr>
              <w:pStyle w:val="Agreement"/>
            </w:pPr>
            <w:r w:rsidRPr="007D6774">
              <w:t>The association information between ARP-ID and the already transmitted SL PRS resource(s) is placed inside the CommonSL-PRS-MethodsIEsRequestLocationInformation/CommonSL-PRS-</w:t>
            </w:r>
            <w:proofErr w:type="gramStart"/>
            <w:r w:rsidRPr="007D6774">
              <w:t>MethodsIEsProvideLocationInformation</w:t>
            </w:r>
            <w:r>
              <w:t>,a</w:t>
            </w:r>
            <w:r w:rsidRPr="00B55BC5">
              <w:t>gree</w:t>
            </w:r>
            <w:proofErr w:type="gramEnd"/>
            <w:r w:rsidRPr="00B55BC5">
              <w:t xml:space="preserve"> corresponding TP</w:t>
            </w:r>
            <w:r>
              <w:t xml:space="preserve"> of P3</w:t>
            </w:r>
            <w:r w:rsidRPr="00B55BC5">
              <w:t xml:space="preserve"> from R2-2401244</w:t>
            </w:r>
            <w:r>
              <w:t xml:space="preserve">, may be revised if RAN1 has different view. </w:t>
            </w:r>
          </w:p>
          <w:p w14:paraId="32E4D591" w14:textId="77777777" w:rsidR="00F25161" w:rsidRDefault="00F25161" w:rsidP="00F25161">
            <w:pPr>
              <w:pStyle w:val="Agreement"/>
            </w:pPr>
            <w:r>
              <w:t xml:space="preserve">Send LS to RAN1, ask </w:t>
            </w:r>
            <w:proofErr w:type="gramStart"/>
            <w:r>
              <w:t>RAN1</w:t>
            </w:r>
            <w:proofErr w:type="gramEnd"/>
          </w:p>
          <w:p w14:paraId="0FE1F4B2" w14:textId="77777777" w:rsidR="00F25161" w:rsidRDefault="00F25161" w:rsidP="00F25161">
            <w:pPr>
              <w:pStyle w:val="Doc-text2"/>
            </w:pPr>
            <w:r>
              <w:t xml:space="preserve">1 Does RAN1 have concern on RAN2 agreements, ARP-ID is contained in </w:t>
            </w:r>
            <w:r w:rsidRPr="00B55BC5">
              <w:t>Common-SL-PRS-</w:t>
            </w:r>
            <w:proofErr w:type="spellStart"/>
            <w:r w:rsidRPr="00B55BC5">
              <w:t>MethodsIEsProvideLocationInformation</w:t>
            </w:r>
            <w:proofErr w:type="spellEnd"/>
            <w:r>
              <w:t xml:space="preserve"> instead of assistance </w:t>
            </w:r>
            <w:proofErr w:type="gramStart"/>
            <w:r>
              <w:t>data</w:t>
            </w:r>
            <w:proofErr w:type="gramEnd"/>
          </w:p>
          <w:p w14:paraId="6A74FC0C" w14:textId="77777777" w:rsidR="00F25161" w:rsidRPr="00B55BC5" w:rsidRDefault="00F25161" w:rsidP="00F25161">
            <w:pPr>
              <w:pStyle w:val="Doc-text2"/>
            </w:pPr>
            <w:r>
              <w:lastRenderedPageBreak/>
              <w:t xml:space="preserve">2 </w:t>
            </w:r>
            <w:r w:rsidRPr="00B55BC5">
              <w:t>can UE report multiple measurements for multiple ARP-ID in the same measurement report</w:t>
            </w:r>
          </w:p>
          <w:p w14:paraId="5F5DEA23" w14:textId="77777777" w:rsidR="00F25161" w:rsidRDefault="00F25161" w:rsidP="00CB30DC">
            <w:pPr>
              <w:rPr>
                <w:lang w:val="en-GB" w:eastAsia="zh-CN"/>
              </w:rPr>
            </w:pPr>
          </w:p>
          <w:p w14:paraId="30EC1BAE" w14:textId="77777777" w:rsidR="00F25161" w:rsidRDefault="00F25161" w:rsidP="00F25161">
            <w:pPr>
              <w:pStyle w:val="Doc-text2"/>
              <w:pBdr>
                <w:top w:val="single" w:sz="4" w:space="1" w:color="auto"/>
                <w:left w:val="single" w:sz="4" w:space="4" w:color="auto"/>
                <w:bottom w:val="single" w:sz="4" w:space="1" w:color="auto"/>
                <w:right w:val="single" w:sz="4" w:space="4" w:color="auto"/>
              </w:pBdr>
            </w:pPr>
            <w:r>
              <w:t>RAN2 do not have consensus on the scenario where the SL-PRS Rx UE reports measurements for multiple Rx ARP-IDs in a single measurement report.  Current signalling structure cannot support this scenario, and it will be changed to accommodate it if RAN1 want to support the scenario.</w:t>
            </w:r>
          </w:p>
          <w:p w14:paraId="6CEEA951" w14:textId="77777777" w:rsidR="00F25161" w:rsidRDefault="00F25161" w:rsidP="00F25161">
            <w:pPr>
              <w:pStyle w:val="Doc-text2"/>
              <w:pBdr>
                <w:top w:val="single" w:sz="4" w:space="1" w:color="auto"/>
                <w:left w:val="single" w:sz="4" w:space="4" w:color="auto"/>
                <w:bottom w:val="single" w:sz="4" w:space="1" w:color="auto"/>
                <w:right w:val="single" w:sz="4" w:space="4" w:color="auto"/>
              </w:pBdr>
            </w:pPr>
            <w:r>
              <w:t>For the LS to RAN1, indicate our agreements and give them the opportunity to feed back.</w:t>
            </w:r>
          </w:p>
          <w:p w14:paraId="4A53907E" w14:textId="21BA7C27" w:rsidR="00F25161" w:rsidRDefault="00F25161" w:rsidP="00CB30DC">
            <w:pPr>
              <w:rPr>
                <w:lang w:val="en-GB" w:eastAsia="zh-CN"/>
              </w:rPr>
            </w:pPr>
          </w:p>
        </w:tc>
      </w:tr>
    </w:tbl>
    <w:p w14:paraId="62DBDD22" w14:textId="77777777" w:rsidR="00600ECE" w:rsidRDefault="00600ECE" w:rsidP="009852FA">
      <w:pPr>
        <w:rPr>
          <w:lang w:val="en-GB" w:eastAsia="zh-CN"/>
        </w:rPr>
      </w:pPr>
    </w:p>
    <w:p w14:paraId="401A7CCB" w14:textId="674C7BC2" w:rsidR="00914B52" w:rsidRDefault="00914B52" w:rsidP="009852FA">
      <w:pPr>
        <w:rPr>
          <w:lang w:eastAsia="en-GB"/>
        </w:rPr>
      </w:pPr>
      <w:r>
        <w:rPr>
          <w:lang w:eastAsia="en-GB"/>
        </w:rPr>
        <w:t xml:space="preserve">The issue has been discussed in RAN2#125bis, but companies would like to wait for RAN1 inputs. </w:t>
      </w:r>
    </w:p>
    <w:tbl>
      <w:tblPr>
        <w:tblStyle w:val="TableGrid"/>
        <w:tblW w:w="0" w:type="auto"/>
        <w:tblLook w:val="04A0" w:firstRow="1" w:lastRow="0" w:firstColumn="1" w:lastColumn="0" w:noHBand="0" w:noVBand="1"/>
      </w:tblPr>
      <w:tblGrid>
        <w:gridCol w:w="9350"/>
      </w:tblGrid>
      <w:tr w:rsidR="00914B52" w14:paraId="4BF88D9C" w14:textId="77777777" w:rsidTr="00914B52">
        <w:tc>
          <w:tcPr>
            <w:tcW w:w="9350" w:type="dxa"/>
          </w:tcPr>
          <w:p w14:paraId="1CE980A9" w14:textId="77777777" w:rsidR="00914B52" w:rsidRPr="00F01F91" w:rsidRDefault="00914B52" w:rsidP="00914B52">
            <w:pPr>
              <w:pStyle w:val="ListParagraph"/>
              <w:rPr>
                <w:b/>
                <w:bCs/>
              </w:rPr>
            </w:pPr>
            <w:r w:rsidRPr="00F01F91">
              <w:rPr>
                <w:b/>
                <w:bCs/>
              </w:rPr>
              <w:t>Discussion:</w:t>
            </w:r>
          </w:p>
          <w:p w14:paraId="44F98659" w14:textId="77777777" w:rsidR="00914B52" w:rsidRDefault="00914B52" w:rsidP="00914B52">
            <w:pPr>
              <w:pStyle w:val="ListParagraph"/>
              <w:numPr>
                <w:ilvl w:val="0"/>
                <w:numId w:val="26"/>
              </w:numPr>
              <w:wordWrap w:val="0"/>
              <w:jc w:val="both"/>
            </w:pPr>
            <w:r w:rsidRPr="00F01F91">
              <w:t xml:space="preserve">ZTE: wait for R1's reply before we </w:t>
            </w:r>
            <w:proofErr w:type="gramStart"/>
            <w:r w:rsidRPr="00F01F91">
              <w:t>decide</w:t>
            </w:r>
            <w:proofErr w:type="gramEnd"/>
          </w:p>
          <w:p w14:paraId="33A3CB97" w14:textId="77777777" w:rsidR="00914B52" w:rsidRDefault="00914B52" w:rsidP="00914B52">
            <w:pPr>
              <w:pStyle w:val="ListParagraph"/>
              <w:numPr>
                <w:ilvl w:val="0"/>
                <w:numId w:val="26"/>
              </w:numPr>
              <w:wordWrap w:val="0"/>
              <w:jc w:val="both"/>
            </w:pPr>
            <w:r>
              <w:t xml:space="preserve">QC, ok to wait for RAN1. But do not think it is the good approach to change it to per ARP since the report is still per UE. </w:t>
            </w:r>
          </w:p>
          <w:p w14:paraId="2DC62FBB" w14:textId="77777777" w:rsidR="00914B52" w:rsidRPr="00C05D41" w:rsidRDefault="00914B52" w:rsidP="00914B52">
            <w:pPr>
              <w:pStyle w:val="ListParagraph"/>
              <w:numPr>
                <w:ilvl w:val="0"/>
                <w:numId w:val="29"/>
              </w:numPr>
              <w:wordWrap w:val="0"/>
              <w:jc w:val="both"/>
            </w:pPr>
            <w:r>
              <w:t xml:space="preserve">Wait for </w:t>
            </w:r>
            <w:proofErr w:type="gramStart"/>
            <w:r>
              <w:t>RAN1;</w:t>
            </w:r>
            <w:proofErr w:type="gramEnd"/>
          </w:p>
          <w:p w14:paraId="7F571CCB" w14:textId="77777777" w:rsidR="00914B52" w:rsidRDefault="00914B52" w:rsidP="009852FA">
            <w:pPr>
              <w:rPr>
                <w:lang w:val="en-GB" w:eastAsia="zh-CN"/>
              </w:rPr>
            </w:pPr>
          </w:p>
        </w:tc>
      </w:tr>
    </w:tbl>
    <w:p w14:paraId="6D6CE726" w14:textId="6C5C496D" w:rsidR="00914B52" w:rsidRDefault="003241A1" w:rsidP="009852FA">
      <w:pPr>
        <w:rPr>
          <w:lang w:val="en-GB" w:eastAsia="zh-CN"/>
        </w:rPr>
      </w:pPr>
      <w:r>
        <w:rPr>
          <w:lang w:val="en-GB" w:eastAsia="zh-CN"/>
        </w:rPr>
        <w:t>RAN1 discussed the issue, and concluded:</w:t>
      </w:r>
    </w:p>
    <w:tbl>
      <w:tblPr>
        <w:tblStyle w:val="TableGrid"/>
        <w:tblW w:w="0" w:type="auto"/>
        <w:tblLook w:val="04A0" w:firstRow="1" w:lastRow="0" w:firstColumn="1" w:lastColumn="0" w:noHBand="0" w:noVBand="1"/>
      </w:tblPr>
      <w:tblGrid>
        <w:gridCol w:w="9350"/>
      </w:tblGrid>
      <w:tr w:rsidR="003241A1" w14:paraId="247081E3" w14:textId="77777777" w:rsidTr="003241A1">
        <w:tc>
          <w:tcPr>
            <w:tcW w:w="9350" w:type="dxa"/>
          </w:tcPr>
          <w:p w14:paraId="34AF1AF2" w14:textId="77777777" w:rsidR="003241A1" w:rsidRDefault="003241A1" w:rsidP="003241A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3CA97BAC" w14:textId="77777777" w:rsidR="003241A1" w:rsidRDefault="003241A1" w:rsidP="003241A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Support the scenario that the SL-PRS Rx UE reports measurements for multiple Rx ARP-IDs for the same resource or different resource(s) from the same Tx UE in a single measurement report.</w:t>
            </w:r>
          </w:p>
          <w:p w14:paraId="4CFA5372" w14:textId="77777777" w:rsidR="003241A1" w:rsidRDefault="003241A1" w:rsidP="003241A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Indicate this agreement in the </w:t>
            </w:r>
            <w:proofErr w:type="gramStart"/>
            <w:r>
              <w:rPr>
                <w:lang w:eastAsia="x-none"/>
              </w:rPr>
              <w:t>reply</w:t>
            </w:r>
            <w:proofErr w:type="gramEnd"/>
            <w:r>
              <w:rPr>
                <w:lang w:eastAsia="x-none"/>
              </w:rPr>
              <w:t xml:space="preserve"> LS to RAN2 LS on decisions on SLPP.</w:t>
            </w:r>
          </w:p>
          <w:p w14:paraId="4F55AA3B" w14:textId="77777777" w:rsidR="003241A1" w:rsidRDefault="003241A1" w:rsidP="009852FA">
            <w:pPr>
              <w:rPr>
                <w:lang w:val="en-GB" w:eastAsia="zh-CN"/>
              </w:rPr>
            </w:pPr>
          </w:p>
        </w:tc>
      </w:tr>
    </w:tbl>
    <w:p w14:paraId="78EEE8B4" w14:textId="77777777" w:rsidR="003241A1" w:rsidRDefault="003241A1" w:rsidP="009852FA">
      <w:pPr>
        <w:rPr>
          <w:lang w:val="en-GB" w:eastAsia="zh-CN"/>
        </w:rPr>
      </w:pPr>
    </w:p>
    <w:p w14:paraId="2434A009" w14:textId="77777777" w:rsidR="00914B52" w:rsidRDefault="00914B52" w:rsidP="00914B52">
      <w:pPr>
        <w:rPr>
          <w:lang w:eastAsia="en-GB"/>
        </w:rPr>
      </w:pPr>
      <w:r>
        <w:rPr>
          <w:lang w:val="en-GB" w:eastAsia="zh-CN"/>
        </w:rPr>
        <w:t xml:space="preserve">So far, the information is structured based on UE level, referring to </w:t>
      </w:r>
      <w:proofErr w:type="spellStart"/>
      <w:r w:rsidRPr="0058702E">
        <w:rPr>
          <w:lang w:eastAsia="en-GB"/>
        </w:rPr>
        <w:t>maxNrOfUE</w:t>
      </w:r>
      <w:proofErr w:type="spellEnd"/>
      <w:r>
        <w:rPr>
          <w:lang w:eastAsia="en-GB"/>
        </w:rPr>
        <w:t xml:space="preserve">. However some parameters, measurements are ARP level, </w:t>
      </w:r>
      <w:proofErr w:type="gramStart"/>
      <w:r>
        <w:rPr>
          <w:lang w:eastAsia="en-GB"/>
        </w:rPr>
        <w:t>e.g. :</w:t>
      </w:r>
      <w:proofErr w:type="gramEnd"/>
    </w:p>
    <w:p w14:paraId="11EC5236" w14:textId="77777777" w:rsidR="00914B52" w:rsidRDefault="00914B52" w:rsidP="00914B52">
      <w:pPr>
        <w:pStyle w:val="ListParagraph"/>
        <w:numPr>
          <w:ilvl w:val="0"/>
          <w:numId w:val="26"/>
        </w:numPr>
        <w:rPr>
          <w:lang w:val="en-GB" w:eastAsia="zh-CN"/>
        </w:rPr>
      </w:pPr>
      <w:r>
        <w:rPr>
          <w:lang w:val="en-GB" w:eastAsia="zh-CN"/>
        </w:rPr>
        <w:t xml:space="preserve">Measurements in </w:t>
      </w:r>
      <w:r w:rsidRPr="00F25161">
        <w:rPr>
          <w:lang w:val="en-GB" w:eastAsia="zh-CN"/>
        </w:rPr>
        <w:t>SL-</w:t>
      </w:r>
      <w:proofErr w:type="spellStart"/>
      <w:r w:rsidRPr="00F25161">
        <w:rPr>
          <w:lang w:val="en-GB" w:eastAsia="zh-CN"/>
        </w:rPr>
        <w:t>AoA</w:t>
      </w:r>
      <w:proofErr w:type="spellEnd"/>
      <w:r w:rsidRPr="00F25161">
        <w:rPr>
          <w:lang w:val="en-GB" w:eastAsia="zh-CN"/>
        </w:rPr>
        <w:t>-</w:t>
      </w:r>
      <w:proofErr w:type="spellStart"/>
      <w:r w:rsidRPr="00F25161">
        <w:rPr>
          <w:lang w:val="en-GB" w:eastAsia="zh-CN"/>
        </w:rPr>
        <w:t>MeasElement</w:t>
      </w:r>
      <w:proofErr w:type="spellEnd"/>
      <w:r>
        <w:rPr>
          <w:lang w:val="en-GB" w:eastAsia="zh-CN"/>
        </w:rPr>
        <w:t xml:space="preserve"> (according to </w:t>
      </w:r>
      <w:proofErr w:type="spellStart"/>
      <w:r w:rsidRPr="00F25161">
        <w:rPr>
          <w:lang w:val="en-GB" w:eastAsia="zh-CN"/>
        </w:rPr>
        <w:t>sl</w:t>
      </w:r>
      <w:proofErr w:type="spellEnd"/>
      <w:r w:rsidRPr="00F25161">
        <w:rPr>
          <w:lang w:val="en-GB" w:eastAsia="zh-CN"/>
        </w:rPr>
        <w:t>-POS-ARP-ID-Rx</w:t>
      </w:r>
      <w:r>
        <w:rPr>
          <w:lang w:val="en-GB" w:eastAsia="zh-CN"/>
        </w:rPr>
        <w:t>)</w:t>
      </w:r>
    </w:p>
    <w:p w14:paraId="321AAC66" w14:textId="77777777" w:rsidR="00914B52" w:rsidRPr="00F25161" w:rsidRDefault="00914B52" w:rsidP="00914B52">
      <w:pPr>
        <w:pStyle w:val="ListParagraph"/>
        <w:numPr>
          <w:ilvl w:val="0"/>
          <w:numId w:val="26"/>
        </w:numPr>
        <w:rPr>
          <w:lang w:val="en-GB" w:eastAsia="zh-CN"/>
        </w:rPr>
      </w:pPr>
      <w:r>
        <w:rPr>
          <w:lang w:val="en-GB" w:eastAsia="zh-CN"/>
        </w:rPr>
        <w:t xml:space="preserve">Measurements in </w:t>
      </w:r>
      <w:r w:rsidRPr="00F25161">
        <w:rPr>
          <w:lang w:val="en-GB" w:eastAsia="zh-CN"/>
        </w:rPr>
        <w:t>SL-RTT-</w:t>
      </w:r>
      <w:proofErr w:type="spellStart"/>
      <w:r w:rsidRPr="00F25161">
        <w:rPr>
          <w:lang w:val="en-GB" w:eastAsia="zh-CN"/>
        </w:rPr>
        <w:t>MeasElement</w:t>
      </w:r>
      <w:proofErr w:type="spellEnd"/>
      <w:r w:rsidRPr="00F25161">
        <w:rPr>
          <w:lang w:val="en-GB" w:eastAsia="zh-CN"/>
        </w:rPr>
        <w:t xml:space="preserve"> </w:t>
      </w:r>
      <w:r>
        <w:rPr>
          <w:lang w:val="en-GB" w:eastAsia="zh-CN"/>
        </w:rPr>
        <w:t xml:space="preserve">(according to </w:t>
      </w:r>
      <w:proofErr w:type="spellStart"/>
      <w:r w:rsidRPr="00F25161">
        <w:rPr>
          <w:lang w:val="en-GB" w:eastAsia="zh-CN"/>
        </w:rPr>
        <w:t>sl</w:t>
      </w:r>
      <w:proofErr w:type="spellEnd"/>
      <w:r w:rsidRPr="00F25161">
        <w:rPr>
          <w:lang w:val="en-GB" w:eastAsia="zh-CN"/>
        </w:rPr>
        <w:t>-POS-ARP-ID-Rx</w:t>
      </w:r>
      <w:r>
        <w:rPr>
          <w:lang w:val="en-GB" w:eastAsia="zh-CN"/>
        </w:rPr>
        <w:t>)</w:t>
      </w:r>
    </w:p>
    <w:p w14:paraId="4454832C" w14:textId="77777777" w:rsidR="00914B52" w:rsidRPr="00F25161" w:rsidRDefault="00914B52" w:rsidP="00914B52">
      <w:pPr>
        <w:pStyle w:val="ListParagraph"/>
        <w:numPr>
          <w:ilvl w:val="0"/>
          <w:numId w:val="26"/>
        </w:numPr>
        <w:rPr>
          <w:lang w:val="en-GB" w:eastAsia="zh-CN"/>
        </w:rPr>
      </w:pPr>
      <w:r>
        <w:rPr>
          <w:lang w:val="en-GB" w:eastAsia="zh-CN"/>
        </w:rPr>
        <w:t xml:space="preserve">Measurements in </w:t>
      </w:r>
      <w:r>
        <w:rPr>
          <w:lang w:eastAsia="en-GB"/>
        </w:rPr>
        <w:t>SL-TDOA-</w:t>
      </w:r>
      <w:proofErr w:type="spellStart"/>
      <w:r>
        <w:rPr>
          <w:lang w:eastAsia="en-GB"/>
        </w:rPr>
        <w:t>MeasElement</w:t>
      </w:r>
      <w:proofErr w:type="spellEnd"/>
      <w:r>
        <w:rPr>
          <w:lang w:eastAsia="en-GB"/>
        </w:rPr>
        <w:t xml:space="preserve"> </w:t>
      </w:r>
      <w:r>
        <w:rPr>
          <w:lang w:val="en-GB" w:eastAsia="zh-CN"/>
        </w:rPr>
        <w:t xml:space="preserve">(according to </w:t>
      </w:r>
      <w:proofErr w:type="spellStart"/>
      <w:r w:rsidRPr="00F25161">
        <w:rPr>
          <w:lang w:val="en-GB" w:eastAsia="zh-CN"/>
        </w:rPr>
        <w:t>sl</w:t>
      </w:r>
      <w:proofErr w:type="spellEnd"/>
      <w:r w:rsidRPr="00F25161">
        <w:rPr>
          <w:lang w:val="en-GB" w:eastAsia="zh-CN"/>
        </w:rPr>
        <w:t>-POS-ARP-ID-Rx</w:t>
      </w:r>
      <w:r>
        <w:rPr>
          <w:lang w:val="en-GB" w:eastAsia="zh-CN"/>
        </w:rPr>
        <w:t>)</w:t>
      </w:r>
    </w:p>
    <w:p w14:paraId="7938F8B6" w14:textId="4AA8D8BB" w:rsidR="00914B52" w:rsidRDefault="00914B52" w:rsidP="00914B52">
      <w:pPr>
        <w:rPr>
          <w:lang w:eastAsia="en-GB"/>
        </w:rPr>
      </w:pPr>
      <w:proofErr w:type="gramStart"/>
      <w:r>
        <w:rPr>
          <w:lang w:val="en-GB" w:eastAsia="zh-CN"/>
        </w:rPr>
        <w:t>Therefore</w:t>
      </w:r>
      <w:proofErr w:type="gramEnd"/>
      <w:r>
        <w:rPr>
          <w:lang w:val="en-GB" w:eastAsia="zh-CN"/>
        </w:rPr>
        <w:t xml:space="preserve"> </w:t>
      </w:r>
      <w:proofErr w:type="spellStart"/>
      <w:r w:rsidRPr="0058702E">
        <w:rPr>
          <w:lang w:eastAsia="en-GB"/>
        </w:rPr>
        <w:t>maxNrOf</w:t>
      </w:r>
      <w:r>
        <w:rPr>
          <w:lang w:eastAsia="en-GB"/>
        </w:rPr>
        <w:t>ARP</w:t>
      </w:r>
      <w:proofErr w:type="spellEnd"/>
      <w:r>
        <w:rPr>
          <w:lang w:eastAsia="en-GB"/>
        </w:rPr>
        <w:t xml:space="preserve"> is more suitable than </w:t>
      </w:r>
      <w:proofErr w:type="spellStart"/>
      <w:r w:rsidRPr="0058702E">
        <w:rPr>
          <w:lang w:eastAsia="en-GB"/>
        </w:rPr>
        <w:t>maxNrOfUE</w:t>
      </w:r>
      <w:proofErr w:type="spellEnd"/>
      <w:r>
        <w:rPr>
          <w:lang w:eastAsia="en-GB"/>
        </w:rPr>
        <w:t>.</w:t>
      </w:r>
      <w:r w:rsidR="003241A1">
        <w:rPr>
          <w:lang w:eastAsia="en-GB"/>
        </w:rPr>
        <w:t xml:space="preserve"> </w:t>
      </w:r>
    </w:p>
    <w:p w14:paraId="5CE4BC60" w14:textId="2EE32C0A" w:rsidR="003241A1" w:rsidRDefault="003241A1" w:rsidP="00914B52">
      <w:pPr>
        <w:rPr>
          <w:lang w:eastAsia="en-GB"/>
        </w:rPr>
      </w:pPr>
      <w:r>
        <w:rPr>
          <w:lang w:eastAsia="en-GB"/>
        </w:rPr>
        <w:t xml:space="preserve">In last meeting, a company commented that the measurements are still per UE. We do not see the issue to change </w:t>
      </w:r>
      <w:proofErr w:type="spellStart"/>
      <w:r w:rsidRPr="003241A1">
        <w:rPr>
          <w:lang w:eastAsia="en-GB"/>
        </w:rPr>
        <w:t>maxNrOfUE</w:t>
      </w:r>
      <w:proofErr w:type="spellEnd"/>
      <w:r w:rsidRPr="003241A1">
        <w:rPr>
          <w:lang w:eastAsia="en-GB"/>
        </w:rPr>
        <w:t xml:space="preserve"> to </w:t>
      </w:r>
      <w:proofErr w:type="spellStart"/>
      <w:r w:rsidRPr="003241A1">
        <w:rPr>
          <w:lang w:eastAsia="en-GB"/>
        </w:rPr>
        <w:t>maxNrOfARP</w:t>
      </w:r>
      <w:proofErr w:type="spellEnd"/>
      <w:r>
        <w:rPr>
          <w:lang w:eastAsia="en-GB"/>
        </w:rPr>
        <w:t xml:space="preserve"> since </w:t>
      </w:r>
      <w:proofErr w:type="spellStart"/>
      <w:r w:rsidRPr="003241A1">
        <w:rPr>
          <w:lang w:eastAsia="en-GB"/>
        </w:rPr>
        <w:t>applicationLayerID</w:t>
      </w:r>
      <w:proofErr w:type="spellEnd"/>
      <w:r>
        <w:rPr>
          <w:lang w:eastAsia="en-GB"/>
        </w:rPr>
        <w:t xml:space="preserve"> contained in </w:t>
      </w:r>
      <w:r w:rsidRPr="003241A1">
        <w:rPr>
          <w:lang w:eastAsia="en-GB"/>
        </w:rPr>
        <w:t>SL-</w:t>
      </w:r>
      <w:proofErr w:type="spellStart"/>
      <w:r w:rsidRPr="003241A1">
        <w:rPr>
          <w:lang w:eastAsia="en-GB"/>
        </w:rPr>
        <w:t>AoA</w:t>
      </w:r>
      <w:proofErr w:type="spellEnd"/>
      <w:r w:rsidRPr="003241A1">
        <w:rPr>
          <w:lang w:eastAsia="en-GB"/>
        </w:rPr>
        <w:t>-</w:t>
      </w:r>
      <w:proofErr w:type="spellStart"/>
      <w:r w:rsidRPr="003241A1">
        <w:rPr>
          <w:lang w:eastAsia="en-GB"/>
        </w:rPr>
        <w:t>MeasElement</w:t>
      </w:r>
      <w:proofErr w:type="spellEnd"/>
      <w:r>
        <w:rPr>
          <w:lang w:eastAsia="en-GB"/>
        </w:rPr>
        <w:t xml:space="preserve"> can be used to indicate whether the measurements from different ARP belong to the same UE or not although there would be additional </w:t>
      </w:r>
      <w:proofErr w:type="spellStart"/>
      <w:r>
        <w:rPr>
          <w:lang w:eastAsia="en-GB"/>
        </w:rPr>
        <w:t>singalling</w:t>
      </w:r>
      <w:proofErr w:type="spellEnd"/>
      <w:r>
        <w:rPr>
          <w:lang w:eastAsia="en-GB"/>
        </w:rPr>
        <w:t xml:space="preserve"> overhead. </w:t>
      </w:r>
    </w:p>
    <w:p w14:paraId="47CBAFD8" w14:textId="77777777" w:rsidR="003241A1" w:rsidRPr="00606651" w:rsidRDefault="003241A1" w:rsidP="003241A1">
      <w:pPr>
        <w:pStyle w:val="PL"/>
        <w:shd w:val="clear" w:color="auto" w:fill="E6E6E6"/>
        <w:rPr>
          <w:lang w:eastAsia="en-GB"/>
        </w:rPr>
      </w:pPr>
      <w:r w:rsidRPr="00606651">
        <w:rPr>
          <w:lang w:eastAsia="en-GB"/>
        </w:rPr>
        <w:t>SL-</w:t>
      </w:r>
      <w:proofErr w:type="spellStart"/>
      <w:r w:rsidRPr="00606651">
        <w:rPr>
          <w:lang w:eastAsia="en-GB"/>
        </w:rPr>
        <w:t>AoA</w:t>
      </w:r>
      <w:proofErr w:type="spellEnd"/>
      <w:r w:rsidRPr="00606651">
        <w:rPr>
          <w:lang w:eastAsia="en-GB"/>
        </w:rPr>
        <w:t>-</w:t>
      </w:r>
      <w:proofErr w:type="spellStart"/>
      <w:proofErr w:type="gramStart"/>
      <w:r w:rsidRPr="00606651">
        <w:rPr>
          <w:lang w:eastAsia="en-GB"/>
        </w:rPr>
        <w:t>MeasElement</w:t>
      </w:r>
      <w:proofErr w:type="spellEnd"/>
      <w:r w:rsidRPr="00606651">
        <w:rPr>
          <w:lang w:eastAsia="en-GB"/>
        </w:rPr>
        <w:t xml:space="preserve"> ::=</w:t>
      </w:r>
      <w:proofErr w:type="gramEnd"/>
      <w:r w:rsidRPr="00606651">
        <w:rPr>
          <w:lang w:eastAsia="en-GB"/>
        </w:rPr>
        <w:t xml:space="preserve"> SEQUENCE {</w:t>
      </w:r>
    </w:p>
    <w:p w14:paraId="6C25D33F"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applicationLayerID</w:t>
      </w:r>
      <w:proofErr w:type="spellEnd"/>
      <w:r w:rsidRPr="00606651">
        <w:rPr>
          <w:lang w:eastAsia="en-GB"/>
        </w:rPr>
        <w:t xml:space="preserve">                    OCTET STRING,</w:t>
      </w:r>
    </w:p>
    <w:p w14:paraId="54002267" w14:textId="77777777" w:rsidR="00914B52" w:rsidRDefault="00914B52" w:rsidP="009852FA">
      <w:pPr>
        <w:rPr>
          <w:lang w:val="en-GB" w:eastAsia="zh-CN"/>
        </w:rPr>
      </w:pPr>
    </w:p>
    <w:p w14:paraId="10F2F8BF" w14:textId="6BD23B39" w:rsidR="009852FA" w:rsidRDefault="009852FA" w:rsidP="009852FA">
      <w:pPr>
        <w:rPr>
          <w:lang w:val="en-GB" w:eastAsia="zh-CN"/>
        </w:rPr>
      </w:pPr>
      <w:r w:rsidRPr="005B1926">
        <w:rPr>
          <w:b/>
          <w:bCs/>
          <w:lang w:eastAsia="en-GB"/>
        </w:rPr>
        <w:lastRenderedPageBreak/>
        <w:t xml:space="preserve">Proposal </w:t>
      </w:r>
      <w:r w:rsidR="003241A1">
        <w:rPr>
          <w:b/>
          <w:bCs/>
          <w:lang w:eastAsia="en-GB"/>
        </w:rPr>
        <w:t>1</w:t>
      </w:r>
      <w:r w:rsidRPr="005B1926">
        <w:rPr>
          <w:b/>
          <w:bCs/>
          <w:lang w:eastAsia="en-GB"/>
        </w:rPr>
        <w:t xml:space="preserve">: </w:t>
      </w:r>
      <w:r w:rsidR="00F25161">
        <w:rPr>
          <w:b/>
          <w:bCs/>
          <w:lang w:eastAsia="en-GB"/>
        </w:rPr>
        <w:t xml:space="preserve">For </w:t>
      </w:r>
      <w:r w:rsidR="00F25161" w:rsidRPr="00F25161">
        <w:rPr>
          <w:b/>
          <w:bCs/>
          <w:lang w:eastAsia="en-GB"/>
        </w:rPr>
        <w:t>SL-</w:t>
      </w:r>
      <w:proofErr w:type="spellStart"/>
      <w:r w:rsidR="00F25161" w:rsidRPr="00F25161">
        <w:rPr>
          <w:b/>
          <w:bCs/>
          <w:lang w:eastAsia="en-GB"/>
        </w:rPr>
        <w:t>AoA</w:t>
      </w:r>
      <w:proofErr w:type="spellEnd"/>
      <w:r w:rsidR="00F25161" w:rsidRPr="00F25161">
        <w:rPr>
          <w:b/>
          <w:bCs/>
          <w:lang w:eastAsia="en-GB"/>
        </w:rPr>
        <w:t>-</w:t>
      </w:r>
      <w:proofErr w:type="spellStart"/>
      <w:r w:rsidR="00F25161" w:rsidRPr="00F25161">
        <w:rPr>
          <w:b/>
          <w:bCs/>
          <w:lang w:eastAsia="en-GB"/>
        </w:rPr>
        <w:t>MeasElement</w:t>
      </w:r>
      <w:proofErr w:type="spellEnd"/>
      <w:r w:rsidR="00F25161">
        <w:rPr>
          <w:b/>
          <w:bCs/>
          <w:lang w:eastAsia="en-GB"/>
        </w:rPr>
        <w:t xml:space="preserve">, </w:t>
      </w:r>
      <w:r w:rsidR="00F25161" w:rsidRPr="00F25161">
        <w:rPr>
          <w:b/>
          <w:bCs/>
          <w:lang w:eastAsia="en-GB"/>
        </w:rPr>
        <w:t>SL-RTT-</w:t>
      </w:r>
      <w:proofErr w:type="spellStart"/>
      <w:r w:rsidR="00F25161" w:rsidRPr="00F25161">
        <w:rPr>
          <w:b/>
          <w:bCs/>
          <w:lang w:eastAsia="en-GB"/>
        </w:rPr>
        <w:t>MeasElement</w:t>
      </w:r>
      <w:proofErr w:type="spellEnd"/>
      <w:r w:rsidR="00F25161" w:rsidRPr="00F25161">
        <w:rPr>
          <w:b/>
          <w:bCs/>
          <w:lang w:eastAsia="en-GB"/>
        </w:rPr>
        <w:t xml:space="preserve"> </w:t>
      </w:r>
      <w:r w:rsidR="00F25161">
        <w:rPr>
          <w:b/>
          <w:bCs/>
          <w:lang w:eastAsia="en-GB"/>
        </w:rPr>
        <w:t xml:space="preserve">and </w:t>
      </w:r>
      <w:r w:rsidR="00F25161" w:rsidRPr="00F25161">
        <w:rPr>
          <w:b/>
          <w:bCs/>
          <w:lang w:eastAsia="en-GB"/>
        </w:rPr>
        <w:t>SL-TDOA-</w:t>
      </w:r>
      <w:proofErr w:type="spellStart"/>
      <w:r w:rsidR="00F25161" w:rsidRPr="00F25161">
        <w:rPr>
          <w:b/>
          <w:bCs/>
          <w:lang w:eastAsia="en-GB"/>
        </w:rPr>
        <w:t>MeasElement</w:t>
      </w:r>
      <w:proofErr w:type="spellEnd"/>
      <w:r w:rsidR="00F25161">
        <w:rPr>
          <w:b/>
          <w:bCs/>
          <w:lang w:eastAsia="en-GB"/>
        </w:rPr>
        <w:t xml:space="preserve">, change </w:t>
      </w:r>
      <w:proofErr w:type="spellStart"/>
      <w:r w:rsidR="00F25161" w:rsidRPr="00F25161">
        <w:rPr>
          <w:b/>
          <w:bCs/>
          <w:lang w:eastAsia="en-GB"/>
        </w:rPr>
        <w:t>maxNrOfUE</w:t>
      </w:r>
      <w:proofErr w:type="spellEnd"/>
      <w:r w:rsidR="00F25161">
        <w:rPr>
          <w:b/>
          <w:bCs/>
          <w:lang w:eastAsia="en-GB"/>
        </w:rPr>
        <w:t xml:space="preserve"> to </w:t>
      </w:r>
      <w:proofErr w:type="spellStart"/>
      <w:r w:rsidR="00F25161" w:rsidRPr="00F25161">
        <w:rPr>
          <w:b/>
          <w:bCs/>
          <w:lang w:eastAsia="en-GB"/>
        </w:rPr>
        <w:t>maxNrOf</w:t>
      </w:r>
      <w:r w:rsidR="00F25161">
        <w:rPr>
          <w:b/>
          <w:bCs/>
          <w:lang w:eastAsia="en-GB"/>
        </w:rPr>
        <w:t>ARP</w:t>
      </w:r>
      <w:proofErr w:type="spellEnd"/>
      <w:r w:rsidR="00F25161">
        <w:rPr>
          <w:b/>
          <w:bCs/>
          <w:lang w:eastAsia="en-GB"/>
        </w:rPr>
        <w:t xml:space="preserve"> (</w:t>
      </w:r>
      <w:r w:rsidR="00BC087D">
        <w:rPr>
          <w:b/>
          <w:bCs/>
          <w:lang w:eastAsia="en-GB"/>
        </w:rPr>
        <w:t>max number</w:t>
      </w:r>
      <w:r w:rsidR="00F25161">
        <w:rPr>
          <w:b/>
          <w:bCs/>
          <w:lang w:eastAsia="en-GB"/>
        </w:rPr>
        <w:t xml:space="preserve"> 256)</w:t>
      </w:r>
      <w:r w:rsidRPr="008F2A90">
        <w:rPr>
          <w:b/>
          <w:bCs/>
          <w:lang w:eastAsia="en-GB"/>
        </w:rPr>
        <w:t>.</w:t>
      </w:r>
    </w:p>
    <w:p w14:paraId="65732E33" w14:textId="77667BE4" w:rsidR="00AE0D48" w:rsidRPr="00266845" w:rsidRDefault="00AE0D48" w:rsidP="00AE0D48">
      <w:pPr>
        <w:pStyle w:val="Heading3"/>
        <w:rPr>
          <w:rFonts w:asciiTheme="minorHAnsi" w:eastAsia="SimSun" w:hAnsiTheme="minorHAnsi" w:cstheme="minorBidi"/>
          <w:lang w:eastAsia="en-US"/>
        </w:rPr>
      </w:pPr>
      <w:r w:rsidRPr="00D458D8">
        <w:t>2.</w:t>
      </w:r>
      <w:r w:rsidR="003241A1">
        <w:t>2</w:t>
      </w:r>
      <w:r w:rsidR="003241A1" w:rsidRPr="003241A1">
        <w:tab/>
        <w:t>Rapp023</w:t>
      </w:r>
      <w:r w:rsidR="003241A1">
        <w:t>-</w:t>
      </w:r>
      <w:r w:rsidR="003241A1" w:rsidRPr="003241A1">
        <w:t>How to transmit “Transmitted PRS” to Rx UE</w:t>
      </w:r>
    </w:p>
    <w:p w14:paraId="19141D38" w14:textId="31ABD84F" w:rsidR="003241A1" w:rsidRDefault="003241A1" w:rsidP="003241A1">
      <w:pPr>
        <w:rPr>
          <w:bCs/>
        </w:rPr>
      </w:pPr>
      <w:r>
        <w:rPr>
          <w:lang w:val="en-GB" w:eastAsia="zh-CN"/>
        </w:rPr>
        <w:t xml:space="preserve">At RAN2#125, RAN2 agreed that. </w:t>
      </w:r>
    </w:p>
    <w:tbl>
      <w:tblPr>
        <w:tblStyle w:val="TableGrid"/>
        <w:tblW w:w="0" w:type="auto"/>
        <w:tblLook w:val="04A0" w:firstRow="1" w:lastRow="0" w:firstColumn="1" w:lastColumn="0" w:noHBand="0" w:noVBand="1"/>
      </w:tblPr>
      <w:tblGrid>
        <w:gridCol w:w="9350"/>
      </w:tblGrid>
      <w:tr w:rsidR="003241A1" w14:paraId="3A74730A" w14:textId="77777777" w:rsidTr="001870F8">
        <w:trPr>
          <w:trHeight w:val="2154"/>
        </w:trPr>
        <w:tc>
          <w:tcPr>
            <w:tcW w:w="9962" w:type="dxa"/>
          </w:tcPr>
          <w:p w14:paraId="33B19E93" w14:textId="77777777" w:rsidR="003241A1" w:rsidRPr="00D05633" w:rsidRDefault="003241A1" w:rsidP="001870F8">
            <w:pPr>
              <w:spacing w:before="240" w:after="0"/>
              <w:rPr>
                <w:bCs/>
                <w:lang w:val="en-GB"/>
              </w:rPr>
            </w:pPr>
            <w:r w:rsidRPr="00D05633">
              <w:rPr>
                <w:bCs/>
                <w:lang w:val="en-GB"/>
              </w:rPr>
              <w:t>Agreements:</w:t>
            </w:r>
          </w:p>
          <w:p w14:paraId="401D2DD7" w14:textId="77777777" w:rsidR="003241A1" w:rsidRPr="00AA2947" w:rsidRDefault="003241A1" w:rsidP="001870F8">
            <w:pPr>
              <w:spacing w:before="240" w:after="0"/>
              <w:rPr>
                <w:bCs/>
                <w:lang w:val="en-GB"/>
              </w:rPr>
            </w:pPr>
            <w:r w:rsidRPr="00D05633">
              <w:rPr>
                <w:bCs/>
                <w:lang w:val="en-GB"/>
              </w:rPr>
              <w:t xml:space="preserve">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rsidRPr="00D05633">
              <w:rPr>
                <w:bCs/>
                <w:lang w:val="en-GB"/>
              </w:rPr>
              <w:t>CommonSL</w:t>
            </w:r>
            <w:proofErr w:type="spellEnd"/>
            <w:r w:rsidRPr="00D05633">
              <w:rPr>
                <w:bCs/>
                <w:lang w:val="en-GB"/>
              </w:rPr>
              <w:t>-PRS-</w:t>
            </w:r>
            <w:proofErr w:type="spellStart"/>
            <w:r w:rsidRPr="00D05633">
              <w:rPr>
                <w:bCs/>
                <w:lang w:val="en-GB"/>
              </w:rPr>
              <w:t>MethodsIEsProvideLocationInformation</w:t>
            </w:r>
            <w:proofErr w:type="spellEnd"/>
            <w:r w:rsidRPr="00D05633">
              <w:rPr>
                <w:bCs/>
                <w:lang w:val="en-GB"/>
              </w:rPr>
              <w:t xml:space="preserve"> without providing any measurements.  Notify RAN1 by LS.</w:t>
            </w:r>
          </w:p>
        </w:tc>
      </w:tr>
    </w:tbl>
    <w:p w14:paraId="136EB4A0" w14:textId="77777777" w:rsidR="003241A1" w:rsidRDefault="003241A1" w:rsidP="007064D7">
      <w:pPr>
        <w:rPr>
          <w:lang w:val="en-GB" w:eastAsia="zh-CN"/>
        </w:rPr>
      </w:pPr>
    </w:p>
    <w:p w14:paraId="5188D73A" w14:textId="7BED01CC" w:rsidR="007064D7" w:rsidRDefault="003241A1" w:rsidP="007064D7">
      <w:pPr>
        <w:rPr>
          <w:lang w:val="en-GB" w:eastAsia="zh-CN"/>
        </w:rPr>
      </w:pPr>
      <w:r>
        <w:rPr>
          <w:lang w:val="en-GB" w:eastAsia="zh-CN"/>
        </w:rPr>
        <w:t>RAN1</w:t>
      </w:r>
      <w:r w:rsidR="007064D7">
        <w:rPr>
          <w:lang w:val="en-GB" w:eastAsia="zh-CN"/>
        </w:rPr>
        <w:t xml:space="preserve"> </w:t>
      </w:r>
      <w:r>
        <w:rPr>
          <w:lang w:val="en-GB" w:eastAsia="zh-CN"/>
        </w:rPr>
        <w:t xml:space="preserve">discussed the issue and concluded </w:t>
      </w:r>
      <w:proofErr w:type="gramStart"/>
      <w:r>
        <w:rPr>
          <w:lang w:val="en-GB" w:eastAsia="zh-CN"/>
        </w:rPr>
        <w:t>that</w:t>
      </w:r>
      <w:proofErr w:type="gramEnd"/>
    </w:p>
    <w:tbl>
      <w:tblPr>
        <w:tblStyle w:val="TableGrid"/>
        <w:tblW w:w="0" w:type="auto"/>
        <w:tblLook w:val="04A0" w:firstRow="1" w:lastRow="0" w:firstColumn="1" w:lastColumn="0" w:noHBand="0" w:noVBand="1"/>
      </w:tblPr>
      <w:tblGrid>
        <w:gridCol w:w="9350"/>
      </w:tblGrid>
      <w:tr w:rsidR="00AE0D48" w14:paraId="526C5B0A" w14:textId="77777777" w:rsidTr="00A824BF">
        <w:tc>
          <w:tcPr>
            <w:tcW w:w="9350" w:type="dxa"/>
          </w:tcPr>
          <w:p w14:paraId="4F1C86F6" w14:textId="77777777" w:rsidR="003241A1" w:rsidRDefault="003241A1" w:rsidP="003241A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sidRPr="00830886">
              <w:rPr>
                <w:highlight w:val="green"/>
                <w:lang w:eastAsia="x-none"/>
              </w:rPr>
              <w:t>Agreement</w:t>
            </w:r>
          </w:p>
          <w:p w14:paraId="14727638" w14:textId="77777777" w:rsidR="003241A1" w:rsidRDefault="003241A1" w:rsidP="003241A1">
            <w:pPr>
              <w:tabs>
                <w:tab w:val="left" w:pos="799"/>
                <w:tab w:val="left" w:pos="1598"/>
                <w:tab w:val="left" w:pos="2397"/>
                <w:tab w:val="left" w:pos="3196"/>
                <w:tab w:val="left" w:pos="3995"/>
                <w:tab w:val="left" w:pos="4794"/>
                <w:tab w:val="left" w:pos="5593"/>
                <w:tab w:val="left" w:pos="6392"/>
                <w:tab w:val="left" w:pos="7191"/>
                <w:tab w:val="left" w:pos="7990"/>
                <w:tab w:val="left" w:pos="8567"/>
              </w:tabs>
              <w:rPr>
                <w:lang w:eastAsia="x-none"/>
              </w:rPr>
            </w:pPr>
            <w:r>
              <w:rPr>
                <w:lang w:eastAsia="x-none"/>
              </w:rPr>
              <w:t xml:space="preserve">Respond in the </w:t>
            </w:r>
            <w:proofErr w:type="gramStart"/>
            <w:r>
              <w:rPr>
                <w:lang w:eastAsia="x-none"/>
              </w:rPr>
              <w:t>reply</w:t>
            </w:r>
            <w:proofErr w:type="gramEnd"/>
            <w:r>
              <w:rPr>
                <w:lang w:eastAsia="x-none"/>
              </w:rPr>
              <w:t xml:space="preserve"> LS to RAN2 LS on decisions on SLPP that</w:t>
            </w:r>
            <w:r>
              <w:rPr>
                <w:rFonts w:hint="eastAsia"/>
                <w:lang w:eastAsia="x-none"/>
              </w:rPr>
              <w:t>:</w:t>
            </w:r>
          </w:p>
          <w:p w14:paraId="062DF693" w14:textId="77777777" w:rsidR="003241A1" w:rsidRDefault="003241A1" w:rsidP="003241A1">
            <w:pPr>
              <w:pStyle w:val="ListParagraph"/>
              <w:numPr>
                <w:ilvl w:val="0"/>
                <w:numId w:val="30"/>
              </w:numPr>
              <w:textAlignment w:val="baseline"/>
            </w:pPr>
            <w:r>
              <w:t xml:space="preserve">From RAN1 perspective, for location calculations for UE-based SL positioning, it should be possible that the Rx UE can be provided the information about association between Tx ARP-ID and already transmitted SL PRS. It is unclear whether current </w:t>
            </w:r>
            <w:proofErr w:type="spellStart"/>
            <w:r>
              <w:t>signalling</w:t>
            </w:r>
            <w:proofErr w:type="spellEnd"/>
            <w:r>
              <w:t xml:space="preserve"> design from RAN2 can support this scenario.</w:t>
            </w:r>
          </w:p>
          <w:p w14:paraId="006F8C77" w14:textId="001CFC2F" w:rsidR="00AE0D48" w:rsidRDefault="00AE0D48" w:rsidP="003241A1">
            <w:pPr>
              <w:pStyle w:val="Doc-text2"/>
              <w:ind w:left="0" w:firstLine="0"/>
              <w:rPr>
                <w:lang w:eastAsia="zh-CN"/>
              </w:rPr>
            </w:pPr>
          </w:p>
        </w:tc>
      </w:tr>
    </w:tbl>
    <w:p w14:paraId="21ED761D" w14:textId="77777777" w:rsidR="00AE0D48" w:rsidRDefault="00AE0D48" w:rsidP="00AE0D48">
      <w:pPr>
        <w:rPr>
          <w:lang w:val="en-GB" w:eastAsia="zh-CN"/>
        </w:rPr>
      </w:pPr>
    </w:p>
    <w:p w14:paraId="2896198E" w14:textId="77777777" w:rsidR="003241A1" w:rsidRDefault="003241A1" w:rsidP="003241A1">
      <w:pPr>
        <w:spacing w:before="240" w:after="0"/>
        <w:jc w:val="both"/>
        <w:rPr>
          <w:bCs/>
          <w:lang w:val="en-GB"/>
        </w:rPr>
      </w:pPr>
      <w:r>
        <w:rPr>
          <w:bCs/>
        </w:rPr>
        <w:t xml:space="preserve">As can be noted from the above RAN2 decision, the association information between Tx ARP-ID and an already transmitted SL PRS resource is to be placed in </w:t>
      </w:r>
      <w:proofErr w:type="spellStart"/>
      <w:r w:rsidRPr="00D05633">
        <w:rPr>
          <w:bCs/>
          <w:lang w:val="en-GB"/>
        </w:rPr>
        <w:t>CommonSL</w:t>
      </w:r>
      <w:proofErr w:type="spellEnd"/>
      <w:r w:rsidRPr="00D05633">
        <w:rPr>
          <w:bCs/>
          <w:lang w:val="en-GB"/>
        </w:rPr>
        <w:t>-PRS-</w:t>
      </w:r>
      <w:proofErr w:type="spellStart"/>
      <w:r w:rsidRPr="00D05633">
        <w:rPr>
          <w:bCs/>
          <w:lang w:val="en-GB"/>
        </w:rPr>
        <w:t>MethodsIEsProvideLocationInformation</w:t>
      </w:r>
      <w:proofErr w:type="spellEnd"/>
      <w:r>
        <w:rPr>
          <w:bCs/>
          <w:lang w:val="en-GB"/>
        </w:rPr>
        <w:t xml:space="preserve"> as part of a “dummy” measurement report without providing any measurements, i.e., using the </w:t>
      </w:r>
      <w:r w:rsidRPr="00606651">
        <w:rPr>
          <w:lang w:eastAsia="ja-JP"/>
        </w:rPr>
        <w:t>Location Information Transfer procedure</w:t>
      </w:r>
      <w:r>
        <w:rPr>
          <w:bCs/>
          <w:lang w:val="en-GB"/>
        </w:rPr>
        <w:t xml:space="preserve">. Thus, the ARP-ID information is conveyed to LMF/server UE as measurement report information and not as assistance data. The reason for this decision is that, according to the RAN2 design for support of assistance data signalling, upon request, assistance data is to be provided </w:t>
      </w:r>
      <w:r w:rsidRPr="00FA25B1">
        <w:rPr>
          <w:b/>
          <w:i/>
          <w:iCs/>
          <w:lang w:val="en-GB"/>
        </w:rPr>
        <w:t>prior</w:t>
      </w:r>
      <w:r>
        <w:rPr>
          <w:bCs/>
          <w:lang w:val="en-GB"/>
        </w:rPr>
        <w:t xml:space="preserve"> to the SL PRS Tx/Rx. However, this is not feasible for the intended design since a Tx UE may not be able to guarantee </w:t>
      </w:r>
      <w:r w:rsidRPr="00F219CC">
        <w:rPr>
          <w:b/>
          <w:i/>
          <w:iCs/>
          <w:lang w:val="en-GB"/>
        </w:rPr>
        <w:t>a</w:t>
      </w:r>
      <w:r>
        <w:rPr>
          <w:b/>
          <w:i/>
          <w:iCs/>
          <w:lang w:val="en-GB"/>
        </w:rPr>
        <w:t xml:space="preserve"> </w:t>
      </w:r>
      <w:r w:rsidRPr="00F219CC">
        <w:rPr>
          <w:b/>
          <w:i/>
          <w:iCs/>
          <w:lang w:val="en-GB"/>
        </w:rPr>
        <w:t>priori</w:t>
      </w:r>
      <w:r>
        <w:rPr>
          <w:bCs/>
          <w:lang w:val="en-GB"/>
        </w:rPr>
        <w:t xml:space="preserve"> on the transmission of a particular SL PRS resource at a given Tx timestamp. Hence, RAN2’s decision to place the information in a dummy measurement report to include the ARP-ID information, Tx timestamp, and optionally, the SL PRS resource ID. </w:t>
      </w:r>
    </w:p>
    <w:p w14:paraId="215F21AC" w14:textId="77777777" w:rsidR="003241A1" w:rsidRDefault="003241A1" w:rsidP="003241A1">
      <w:pPr>
        <w:spacing w:after="0"/>
        <w:jc w:val="both"/>
        <w:rPr>
          <w:bCs/>
          <w:lang w:val="en-GB"/>
        </w:rPr>
      </w:pPr>
    </w:p>
    <w:p w14:paraId="599B8917" w14:textId="77777777" w:rsidR="003241A1" w:rsidRDefault="003241A1" w:rsidP="00C27775">
      <w:pPr>
        <w:spacing w:after="0"/>
        <w:rPr>
          <w:bCs/>
        </w:rPr>
      </w:pPr>
      <w:r>
        <w:rPr>
          <w:bCs/>
          <w:lang w:val="en-GB"/>
        </w:rPr>
        <w:t>Note that</w:t>
      </w:r>
      <w:r w:rsidRPr="007035DE">
        <w:rPr>
          <w:bCs/>
          <w:lang w:val="en-GB"/>
        </w:rPr>
        <w:t xml:space="preserve">, currently </w:t>
      </w:r>
      <w:r w:rsidRPr="007035DE">
        <w:rPr>
          <w:bCs/>
        </w:rPr>
        <w:t>Location Information Transfer procedure</w:t>
      </w:r>
      <w:r w:rsidRPr="007035DE">
        <w:rPr>
          <w:bCs/>
          <w:lang w:val="en-GB"/>
        </w:rPr>
        <w:t xml:space="preserve"> is used for server to get the location information from UE, and “</w:t>
      </w:r>
      <w:proofErr w:type="spellStart"/>
      <w:r w:rsidRPr="007035DE">
        <w:rPr>
          <w:bCs/>
          <w:lang w:val="en-GB"/>
        </w:rPr>
        <w:t>locationInformationType</w:t>
      </w:r>
      <w:proofErr w:type="spellEnd"/>
      <w:r w:rsidRPr="007035DE">
        <w:rPr>
          <w:bCs/>
          <w:lang w:val="en-GB"/>
        </w:rPr>
        <w:t>” is mandatory for the procedure</w:t>
      </w:r>
      <w:r>
        <w:rPr>
          <w:bCs/>
          <w:lang w:val="en-GB"/>
        </w:rPr>
        <w:t xml:space="preserve"> and </w:t>
      </w:r>
      <w:r w:rsidRPr="00E7151C">
        <w:rPr>
          <w:bCs/>
        </w:rPr>
        <w:t xml:space="preserve">at least one of </w:t>
      </w:r>
      <w:proofErr w:type="spellStart"/>
      <w:r w:rsidRPr="00E7151C">
        <w:rPr>
          <w:bCs/>
        </w:rPr>
        <w:t>locationEstimateRequired</w:t>
      </w:r>
      <w:proofErr w:type="spellEnd"/>
      <w:r w:rsidRPr="00E7151C">
        <w:rPr>
          <w:bCs/>
        </w:rPr>
        <w:t xml:space="preserve">, </w:t>
      </w:r>
      <w:proofErr w:type="spellStart"/>
      <w:r w:rsidRPr="00E7151C">
        <w:rPr>
          <w:bCs/>
        </w:rPr>
        <w:t>locationMeasurementsRequired</w:t>
      </w:r>
      <w:proofErr w:type="spellEnd"/>
      <w:r w:rsidRPr="00E7151C">
        <w:rPr>
          <w:bCs/>
        </w:rPr>
        <w:t xml:space="preserve">, </w:t>
      </w:r>
      <w:proofErr w:type="spellStart"/>
      <w:r w:rsidRPr="00E7151C">
        <w:rPr>
          <w:bCs/>
        </w:rPr>
        <w:t>locationEstimatePreferred</w:t>
      </w:r>
      <w:proofErr w:type="spellEnd"/>
      <w:r>
        <w:rPr>
          <w:bCs/>
        </w:rPr>
        <w:t xml:space="preserve">, </w:t>
      </w:r>
      <w:proofErr w:type="spellStart"/>
      <w:r w:rsidRPr="00E7151C">
        <w:rPr>
          <w:bCs/>
        </w:rPr>
        <w:t>locationMeasurementsPreferred</w:t>
      </w:r>
      <w:proofErr w:type="spellEnd"/>
      <w:r w:rsidRPr="00E7151C">
        <w:rPr>
          <w:bCs/>
        </w:rPr>
        <w:t>,</w:t>
      </w:r>
      <w:r>
        <w:rPr>
          <w:bCs/>
        </w:rPr>
        <w:t xml:space="preserve"> </w:t>
      </w:r>
      <w:proofErr w:type="spellStart"/>
      <w:r w:rsidRPr="00E7151C">
        <w:rPr>
          <w:bCs/>
        </w:rPr>
        <w:t>rangeEstimateRequired</w:t>
      </w:r>
      <w:proofErr w:type="spellEnd"/>
      <w:r w:rsidRPr="00E7151C">
        <w:rPr>
          <w:bCs/>
        </w:rPr>
        <w:t xml:space="preserve">, </w:t>
      </w:r>
      <w:proofErr w:type="spellStart"/>
      <w:r w:rsidRPr="00E7151C">
        <w:rPr>
          <w:bCs/>
        </w:rPr>
        <w:t>rangeMeasurementsRequired</w:t>
      </w:r>
      <w:proofErr w:type="spellEnd"/>
      <w:r w:rsidRPr="00E7151C">
        <w:rPr>
          <w:bCs/>
        </w:rPr>
        <w:t xml:space="preserve">, </w:t>
      </w:r>
      <w:proofErr w:type="spellStart"/>
      <w:r w:rsidRPr="00E7151C">
        <w:rPr>
          <w:bCs/>
        </w:rPr>
        <w:t>rangeEstimatePreferred</w:t>
      </w:r>
      <w:proofErr w:type="spellEnd"/>
      <w:r w:rsidRPr="00E7151C">
        <w:rPr>
          <w:bCs/>
        </w:rPr>
        <w:t>,</w:t>
      </w:r>
      <w:r>
        <w:rPr>
          <w:bCs/>
        </w:rPr>
        <w:t xml:space="preserve"> </w:t>
      </w:r>
      <w:proofErr w:type="spellStart"/>
      <w:r w:rsidRPr="00E7151C">
        <w:rPr>
          <w:bCs/>
        </w:rPr>
        <w:t>rangeMeasurementsPreferred</w:t>
      </w:r>
      <w:proofErr w:type="spellEnd"/>
      <w:r w:rsidRPr="00E7151C">
        <w:rPr>
          <w:bCs/>
        </w:rPr>
        <w:t xml:space="preserve">, </w:t>
      </w:r>
      <w:proofErr w:type="spellStart"/>
      <w:r w:rsidRPr="00E7151C">
        <w:rPr>
          <w:bCs/>
        </w:rPr>
        <w:t>directionEstimateRequired</w:t>
      </w:r>
      <w:proofErr w:type="spellEnd"/>
      <w:r w:rsidRPr="00E7151C">
        <w:rPr>
          <w:bCs/>
        </w:rPr>
        <w:t xml:space="preserve">,                                          </w:t>
      </w:r>
      <w:proofErr w:type="spellStart"/>
      <w:r w:rsidRPr="00E7151C">
        <w:rPr>
          <w:bCs/>
        </w:rPr>
        <w:t>directionMeasurementsRequired</w:t>
      </w:r>
      <w:proofErr w:type="spellEnd"/>
      <w:r w:rsidRPr="00E7151C">
        <w:rPr>
          <w:bCs/>
        </w:rPr>
        <w:t xml:space="preserve">, </w:t>
      </w:r>
      <w:proofErr w:type="spellStart"/>
      <w:r w:rsidRPr="00E7151C">
        <w:rPr>
          <w:bCs/>
        </w:rPr>
        <w:t>directionEstimatePreferred</w:t>
      </w:r>
      <w:proofErr w:type="spellEnd"/>
      <w:r w:rsidRPr="00E7151C">
        <w:rPr>
          <w:bCs/>
        </w:rPr>
        <w:t xml:space="preserve">, </w:t>
      </w:r>
      <w:proofErr w:type="spellStart"/>
      <w:r w:rsidRPr="00E7151C">
        <w:rPr>
          <w:bCs/>
        </w:rPr>
        <w:t>directionMeasurementsPreferred</w:t>
      </w:r>
      <w:proofErr w:type="spellEnd"/>
      <w:r w:rsidRPr="00E7151C">
        <w:rPr>
          <w:bCs/>
        </w:rPr>
        <w:t xml:space="preserve">,                                        </w:t>
      </w:r>
      <w:r w:rsidRPr="00E7151C">
        <w:rPr>
          <w:bCs/>
        </w:rPr>
        <w:lastRenderedPageBreak/>
        <w:t xml:space="preserve">rangeDirectionEstimateRequired,rangeDirectionMeasurementsRequired, </w:t>
      </w:r>
      <w:proofErr w:type="spellStart"/>
      <w:r w:rsidRPr="00E7151C">
        <w:rPr>
          <w:bCs/>
        </w:rPr>
        <w:t>rangeDirectionEstimatePreferred</w:t>
      </w:r>
      <w:proofErr w:type="spellEnd"/>
      <w:r w:rsidRPr="00E7151C">
        <w:rPr>
          <w:bCs/>
        </w:rPr>
        <w:t xml:space="preserve">, </w:t>
      </w:r>
      <w:proofErr w:type="spellStart"/>
      <w:r w:rsidRPr="00E7151C">
        <w:rPr>
          <w:bCs/>
        </w:rPr>
        <w:t>rangeDirectionMeasurementsPreferred</w:t>
      </w:r>
      <w:proofErr w:type="spellEnd"/>
      <w:r w:rsidRPr="00E7151C">
        <w:rPr>
          <w:bCs/>
        </w:rPr>
        <w:t xml:space="preserve">, </w:t>
      </w:r>
      <w:proofErr w:type="spellStart"/>
      <w:r w:rsidRPr="00E7151C">
        <w:rPr>
          <w:bCs/>
        </w:rPr>
        <w:t>relativeLocationEstimateRequired</w:t>
      </w:r>
      <w:proofErr w:type="spellEnd"/>
      <w:r w:rsidRPr="00E7151C">
        <w:rPr>
          <w:bCs/>
        </w:rPr>
        <w:t xml:space="preserve">, </w:t>
      </w:r>
      <w:proofErr w:type="spellStart"/>
      <w:r w:rsidRPr="00E7151C">
        <w:rPr>
          <w:bCs/>
        </w:rPr>
        <w:t>relativeLocationMeasurementsRequired</w:t>
      </w:r>
      <w:proofErr w:type="spellEnd"/>
      <w:r w:rsidRPr="00E7151C">
        <w:rPr>
          <w:bCs/>
        </w:rPr>
        <w:t xml:space="preserve">,  </w:t>
      </w:r>
      <w:proofErr w:type="spellStart"/>
      <w:r w:rsidRPr="00E7151C">
        <w:rPr>
          <w:bCs/>
        </w:rPr>
        <w:t>relativeLocationEstimatePreferred</w:t>
      </w:r>
      <w:proofErr w:type="spellEnd"/>
      <w:r w:rsidRPr="00E7151C">
        <w:rPr>
          <w:bCs/>
        </w:rPr>
        <w:t xml:space="preserve">, </w:t>
      </w:r>
      <w:proofErr w:type="spellStart"/>
      <w:r w:rsidRPr="00E7151C">
        <w:rPr>
          <w:bCs/>
        </w:rPr>
        <w:t>relativeLocationMeasurementsPreferred</w:t>
      </w:r>
      <w:proofErr w:type="spellEnd"/>
      <w:r w:rsidRPr="00E7151C">
        <w:rPr>
          <w:bCs/>
        </w:rPr>
        <w:t>, needs to be reported.</w:t>
      </w:r>
      <w:r>
        <w:rPr>
          <w:bCs/>
        </w:rPr>
        <w:t xml:space="preserve"> </w:t>
      </w:r>
    </w:p>
    <w:p w14:paraId="3EE72DBE" w14:textId="77777777" w:rsidR="003241A1" w:rsidRDefault="003241A1" w:rsidP="003241A1">
      <w:pPr>
        <w:spacing w:after="0"/>
        <w:jc w:val="both"/>
        <w:rPr>
          <w:bCs/>
        </w:rPr>
      </w:pPr>
    </w:p>
    <w:p w14:paraId="45D2AB90" w14:textId="77777777" w:rsidR="003241A1" w:rsidRPr="00606651" w:rsidRDefault="003241A1" w:rsidP="003241A1">
      <w:pPr>
        <w:pStyle w:val="PL"/>
        <w:shd w:val="clear" w:color="auto" w:fill="E6E6E6"/>
        <w:rPr>
          <w:lang w:eastAsia="en-GB"/>
        </w:rPr>
      </w:pPr>
      <w:proofErr w:type="spellStart"/>
      <w:proofErr w:type="gramStart"/>
      <w:r w:rsidRPr="00606651">
        <w:rPr>
          <w:lang w:eastAsia="en-GB"/>
        </w:rPr>
        <w:t>CommonIEsRequestLocationInformation</w:t>
      </w:r>
      <w:proofErr w:type="spellEnd"/>
      <w:r w:rsidRPr="00606651">
        <w:rPr>
          <w:lang w:eastAsia="en-GB"/>
        </w:rPr>
        <w:t xml:space="preserve"> ::=</w:t>
      </w:r>
      <w:proofErr w:type="gramEnd"/>
      <w:r w:rsidRPr="00606651">
        <w:rPr>
          <w:lang w:eastAsia="en-GB"/>
        </w:rPr>
        <w:t xml:space="preserve"> SEQUENCE {</w:t>
      </w:r>
    </w:p>
    <w:p w14:paraId="3E0C8F7A"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locationInformationType</w:t>
      </w:r>
      <w:proofErr w:type="spellEnd"/>
      <w:r w:rsidRPr="00606651">
        <w:rPr>
          <w:lang w:eastAsia="en-GB"/>
        </w:rPr>
        <w:t xml:space="preserve">                 </w:t>
      </w:r>
      <w:proofErr w:type="spellStart"/>
      <w:r w:rsidRPr="00606651">
        <w:rPr>
          <w:lang w:eastAsia="en-GB"/>
        </w:rPr>
        <w:t>LocationInformationType</w:t>
      </w:r>
      <w:proofErr w:type="spellEnd"/>
      <w:r w:rsidRPr="00606651">
        <w:rPr>
          <w:lang w:eastAsia="en-GB"/>
        </w:rPr>
        <w:t>,</w:t>
      </w:r>
    </w:p>
    <w:p w14:paraId="02E8FED6" w14:textId="77777777" w:rsidR="003241A1" w:rsidRPr="00606651" w:rsidRDefault="003241A1" w:rsidP="003241A1">
      <w:pPr>
        <w:pStyle w:val="PL"/>
        <w:shd w:val="clear" w:color="auto" w:fill="E6E6E6"/>
        <w:rPr>
          <w:lang w:eastAsia="en-GB"/>
        </w:rPr>
      </w:pPr>
      <w:proofErr w:type="spellStart"/>
      <w:proofErr w:type="gramStart"/>
      <w:r w:rsidRPr="00606651">
        <w:rPr>
          <w:lang w:eastAsia="en-GB"/>
        </w:rPr>
        <w:t>LocationInformationType</w:t>
      </w:r>
      <w:proofErr w:type="spellEnd"/>
      <w:r w:rsidRPr="00606651">
        <w:rPr>
          <w:lang w:eastAsia="en-GB"/>
        </w:rPr>
        <w:t xml:space="preserve"> ::=</w:t>
      </w:r>
      <w:proofErr w:type="gramEnd"/>
      <w:r w:rsidRPr="00606651">
        <w:rPr>
          <w:lang w:eastAsia="en-GB"/>
        </w:rPr>
        <w:t xml:space="preserve"> ENUMERATED { </w:t>
      </w:r>
      <w:proofErr w:type="spellStart"/>
      <w:r w:rsidRPr="00606651">
        <w:rPr>
          <w:lang w:eastAsia="en-GB"/>
        </w:rPr>
        <w:t>locationEstimateRequired</w:t>
      </w:r>
      <w:proofErr w:type="spellEnd"/>
      <w:r w:rsidRPr="00606651">
        <w:rPr>
          <w:lang w:eastAsia="en-GB"/>
        </w:rPr>
        <w:t xml:space="preserve">, </w:t>
      </w:r>
      <w:proofErr w:type="spellStart"/>
      <w:r w:rsidRPr="00606651">
        <w:rPr>
          <w:lang w:eastAsia="en-GB"/>
        </w:rPr>
        <w:t>locationMeasurementsRequired</w:t>
      </w:r>
      <w:proofErr w:type="spellEnd"/>
      <w:r w:rsidRPr="00606651">
        <w:rPr>
          <w:lang w:eastAsia="en-GB"/>
        </w:rPr>
        <w:t xml:space="preserve">, </w:t>
      </w:r>
      <w:proofErr w:type="spellStart"/>
      <w:r w:rsidRPr="00606651">
        <w:rPr>
          <w:lang w:eastAsia="en-GB"/>
        </w:rPr>
        <w:t>locationEstimatePreferred</w:t>
      </w:r>
      <w:proofErr w:type="spellEnd"/>
      <w:r w:rsidRPr="00606651">
        <w:rPr>
          <w:lang w:eastAsia="en-GB"/>
        </w:rPr>
        <w:t>,</w:t>
      </w:r>
    </w:p>
    <w:p w14:paraId="3F84FE1B"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locationMeasurementsPreferred</w:t>
      </w:r>
      <w:proofErr w:type="spellEnd"/>
      <w:r w:rsidRPr="00606651">
        <w:rPr>
          <w:lang w:eastAsia="en-GB"/>
        </w:rPr>
        <w:t xml:space="preserve">, </w:t>
      </w:r>
      <w:proofErr w:type="spellStart"/>
      <w:r w:rsidRPr="00606651">
        <w:rPr>
          <w:lang w:eastAsia="en-GB"/>
        </w:rPr>
        <w:t>rangeEstimateRequired</w:t>
      </w:r>
      <w:proofErr w:type="spellEnd"/>
      <w:r w:rsidRPr="00606651">
        <w:rPr>
          <w:lang w:eastAsia="en-GB"/>
        </w:rPr>
        <w:t xml:space="preserve">, </w:t>
      </w:r>
      <w:proofErr w:type="spellStart"/>
      <w:r w:rsidRPr="00606651">
        <w:rPr>
          <w:lang w:eastAsia="en-GB"/>
        </w:rPr>
        <w:t>rangeMeasurementsRequired</w:t>
      </w:r>
      <w:proofErr w:type="spellEnd"/>
      <w:r w:rsidRPr="00606651">
        <w:rPr>
          <w:lang w:eastAsia="en-GB"/>
        </w:rPr>
        <w:t>,</w:t>
      </w:r>
    </w:p>
    <w:p w14:paraId="6C152BA6"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rangeEstimatePreferred</w:t>
      </w:r>
      <w:proofErr w:type="spellEnd"/>
      <w:r w:rsidRPr="00606651">
        <w:rPr>
          <w:lang w:eastAsia="en-GB"/>
        </w:rPr>
        <w:t xml:space="preserve">, </w:t>
      </w:r>
      <w:proofErr w:type="spellStart"/>
      <w:r w:rsidRPr="00606651">
        <w:rPr>
          <w:lang w:eastAsia="en-GB"/>
        </w:rPr>
        <w:t>rangeMeasurementsPreferred</w:t>
      </w:r>
      <w:proofErr w:type="spellEnd"/>
      <w:r w:rsidRPr="00606651">
        <w:rPr>
          <w:lang w:eastAsia="en-GB"/>
        </w:rPr>
        <w:t xml:space="preserve">, </w:t>
      </w:r>
      <w:proofErr w:type="spellStart"/>
      <w:r w:rsidRPr="00606651">
        <w:rPr>
          <w:lang w:eastAsia="en-GB"/>
        </w:rPr>
        <w:t>directionEstimateRequired</w:t>
      </w:r>
      <w:proofErr w:type="spellEnd"/>
      <w:r w:rsidRPr="00606651">
        <w:rPr>
          <w:lang w:eastAsia="en-GB"/>
        </w:rPr>
        <w:t>,</w:t>
      </w:r>
    </w:p>
    <w:p w14:paraId="033867FC"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directionMeasurementsRequired</w:t>
      </w:r>
      <w:proofErr w:type="spellEnd"/>
      <w:r w:rsidRPr="00606651">
        <w:rPr>
          <w:lang w:eastAsia="en-GB"/>
        </w:rPr>
        <w:t xml:space="preserve">, </w:t>
      </w:r>
      <w:proofErr w:type="spellStart"/>
      <w:r w:rsidRPr="00606651">
        <w:rPr>
          <w:lang w:eastAsia="en-GB"/>
        </w:rPr>
        <w:t>directionEstimatePreferred</w:t>
      </w:r>
      <w:proofErr w:type="spellEnd"/>
      <w:r w:rsidRPr="00606651">
        <w:rPr>
          <w:lang w:eastAsia="en-GB"/>
        </w:rPr>
        <w:t xml:space="preserve">, </w:t>
      </w:r>
      <w:proofErr w:type="spellStart"/>
      <w:r w:rsidRPr="00606651">
        <w:rPr>
          <w:lang w:eastAsia="en-GB"/>
        </w:rPr>
        <w:t>directionMeasurementsPreferred</w:t>
      </w:r>
      <w:proofErr w:type="spellEnd"/>
      <w:r w:rsidRPr="00606651">
        <w:rPr>
          <w:lang w:eastAsia="en-GB"/>
        </w:rPr>
        <w:t>,</w:t>
      </w:r>
    </w:p>
    <w:p w14:paraId="25F9D895"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rangeDirectionEstimateRequired</w:t>
      </w:r>
      <w:proofErr w:type="spellEnd"/>
      <w:r w:rsidRPr="00606651">
        <w:rPr>
          <w:lang w:eastAsia="en-GB"/>
        </w:rPr>
        <w:t xml:space="preserve">, </w:t>
      </w:r>
      <w:proofErr w:type="spellStart"/>
      <w:r w:rsidRPr="00606651">
        <w:rPr>
          <w:lang w:eastAsia="en-GB"/>
        </w:rPr>
        <w:t>rangeDirectionMeasurementsRequired</w:t>
      </w:r>
      <w:proofErr w:type="spellEnd"/>
      <w:r w:rsidRPr="00606651">
        <w:rPr>
          <w:lang w:eastAsia="en-GB"/>
        </w:rPr>
        <w:t>,</w:t>
      </w:r>
    </w:p>
    <w:p w14:paraId="7CF6A225"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rangeDirectionEstimatePreferred</w:t>
      </w:r>
      <w:proofErr w:type="spellEnd"/>
      <w:r w:rsidRPr="00606651">
        <w:rPr>
          <w:lang w:eastAsia="en-GB"/>
        </w:rPr>
        <w:t xml:space="preserve">, </w:t>
      </w:r>
      <w:proofErr w:type="spellStart"/>
      <w:r w:rsidRPr="00606651">
        <w:rPr>
          <w:lang w:eastAsia="en-GB"/>
        </w:rPr>
        <w:t>rangeDirectionMeasurementsPreferred</w:t>
      </w:r>
      <w:proofErr w:type="spellEnd"/>
      <w:r w:rsidRPr="00606651">
        <w:rPr>
          <w:lang w:eastAsia="en-GB"/>
        </w:rPr>
        <w:t>,</w:t>
      </w:r>
    </w:p>
    <w:p w14:paraId="1CB76A5E"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relativeLocationEstimateRequired</w:t>
      </w:r>
      <w:proofErr w:type="spellEnd"/>
      <w:r w:rsidRPr="00606651">
        <w:rPr>
          <w:lang w:eastAsia="en-GB"/>
        </w:rPr>
        <w:t xml:space="preserve">, </w:t>
      </w:r>
      <w:proofErr w:type="spellStart"/>
      <w:r w:rsidRPr="00606651">
        <w:rPr>
          <w:lang w:eastAsia="en-GB"/>
        </w:rPr>
        <w:t>relativeLocationMeasurementsRequired</w:t>
      </w:r>
      <w:proofErr w:type="spellEnd"/>
      <w:r w:rsidRPr="00606651">
        <w:rPr>
          <w:lang w:eastAsia="en-GB"/>
        </w:rPr>
        <w:t>,</w:t>
      </w:r>
    </w:p>
    <w:p w14:paraId="4378549E" w14:textId="77777777" w:rsidR="003241A1" w:rsidRPr="00606651" w:rsidRDefault="003241A1" w:rsidP="003241A1">
      <w:pPr>
        <w:pStyle w:val="PL"/>
        <w:shd w:val="clear" w:color="auto" w:fill="E6E6E6"/>
        <w:rPr>
          <w:lang w:eastAsia="en-GB"/>
        </w:rPr>
      </w:pPr>
      <w:r w:rsidRPr="00606651">
        <w:rPr>
          <w:lang w:eastAsia="en-GB"/>
        </w:rPr>
        <w:t xml:space="preserve">                                         </w:t>
      </w:r>
      <w:proofErr w:type="spellStart"/>
      <w:r w:rsidRPr="00606651">
        <w:rPr>
          <w:lang w:eastAsia="en-GB"/>
        </w:rPr>
        <w:t>relativeLocationEstimatePreferred</w:t>
      </w:r>
      <w:proofErr w:type="spellEnd"/>
      <w:r w:rsidRPr="00606651">
        <w:rPr>
          <w:lang w:eastAsia="en-GB"/>
        </w:rPr>
        <w:t xml:space="preserve">, </w:t>
      </w:r>
      <w:proofErr w:type="spellStart"/>
      <w:r w:rsidRPr="00606651">
        <w:rPr>
          <w:lang w:eastAsia="en-GB"/>
        </w:rPr>
        <w:t>relativeLocationMeasurementsPreferred</w:t>
      </w:r>
      <w:proofErr w:type="spellEnd"/>
      <w:r w:rsidRPr="00606651">
        <w:rPr>
          <w:lang w:eastAsia="en-GB"/>
        </w:rPr>
        <w:t>, spare12, spare11,</w:t>
      </w:r>
    </w:p>
    <w:p w14:paraId="7A52FB46" w14:textId="77777777" w:rsidR="003241A1" w:rsidRPr="00606651" w:rsidRDefault="003241A1" w:rsidP="003241A1">
      <w:pPr>
        <w:pStyle w:val="PL"/>
        <w:shd w:val="clear" w:color="auto" w:fill="E6E6E6"/>
        <w:rPr>
          <w:lang w:eastAsia="en-GB"/>
        </w:rPr>
      </w:pPr>
      <w:r w:rsidRPr="00606651">
        <w:rPr>
          <w:lang w:eastAsia="en-GB"/>
        </w:rPr>
        <w:t xml:space="preserve">                                         spare10, spare9, spare8, spare7, spare6, spare5, spare4, spare3, spare2, spare</w:t>
      </w:r>
      <w:proofErr w:type="gramStart"/>
      <w:r w:rsidRPr="00606651">
        <w:rPr>
          <w:lang w:eastAsia="en-GB"/>
        </w:rPr>
        <w:t>1 }</w:t>
      </w:r>
      <w:proofErr w:type="gramEnd"/>
    </w:p>
    <w:p w14:paraId="5C7EB061" w14:textId="77777777" w:rsidR="003241A1" w:rsidRPr="00606651" w:rsidRDefault="003241A1" w:rsidP="003241A1">
      <w:pPr>
        <w:pStyle w:val="PL"/>
        <w:shd w:val="clear" w:color="auto" w:fill="E6E6E6"/>
        <w:rPr>
          <w:lang w:eastAsia="en-GB"/>
        </w:rPr>
      </w:pPr>
    </w:p>
    <w:p w14:paraId="03414E23" w14:textId="2AB73610" w:rsidR="003241A1" w:rsidRDefault="00485FF5" w:rsidP="003241A1">
      <w:pPr>
        <w:spacing w:after="0"/>
        <w:jc w:val="both"/>
        <w:rPr>
          <w:bCs/>
        </w:rPr>
      </w:pPr>
      <w:r>
        <w:rPr>
          <w:bCs/>
        </w:rPr>
        <w:t xml:space="preserve">To enable the RAN1 requirements, some enhancements would be needed. </w:t>
      </w:r>
    </w:p>
    <w:p w14:paraId="447A3520" w14:textId="77896C5C" w:rsidR="00485FF5" w:rsidRPr="00485FF5" w:rsidRDefault="00485FF5" w:rsidP="003241A1">
      <w:pPr>
        <w:spacing w:after="0"/>
        <w:jc w:val="both"/>
        <w:rPr>
          <w:b/>
        </w:rPr>
      </w:pPr>
      <w:r w:rsidRPr="00485FF5">
        <w:rPr>
          <w:b/>
        </w:rPr>
        <w:t>Option 1:</w:t>
      </w:r>
      <w:r>
        <w:rPr>
          <w:b/>
        </w:rPr>
        <w:t xml:space="preserve"> </w:t>
      </w:r>
      <w:r w:rsidRPr="00F346B4">
        <w:rPr>
          <w:bCs/>
        </w:rPr>
        <w:t xml:space="preserve">follow RAN2 agreements that “The association information between ARP-ID and the already transmitted SL PRS resource(s) is placed inside the CommonSL-PRS-MethodsIEsRequestLocationInformation/CommonSL-PRS-MethodsIEsProvideLocationInformation, based on the corresponding TP of P3 from R2-2401244.  To do this, the SL-PRS Tx UE can send the </w:t>
      </w:r>
      <w:proofErr w:type="spellStart"/>
      <w:r w:rsidRPr="00F346B4">
        <w:rPr>
          <w:bCs/>
        </w:rPr>
        <w:t>CommonSL</w:t>
      </w:r>
      <w:proofErr w:type="spellEnd"/>
      <w:r w:rsidRPr="00F346B4">
        <w:rPr>
          <w:bCs/>
        </w:rPr>
        <w:t>-PRS-</w:t>
      </w:r>
      <w:proofErr w:type="spellStart"/>
      <w:r w:rsidRPr="00F346B4">
        <w:rPr>
          <w:bCs/>
        </w:rPr>
        <w:t>MethodsIEsProvideLocationInformation</w:t>
      </w:r>
      <w:proofErr w:type="spellEnd"/>
      <w:r w:rsidRPr="00F346B4">
        <w:rPr>
          <w:bCs/>
        </w:rPr>
        <w:t xml:space="preserve"> without providing any measurements.”</w:t>
      </w:r>
    </w:p>
    <w:p w14:paraId="48BFC461" w14:textId="503F9BB6" w:rsidR="00485FF5" w:rsidRPr="00485FF5" w:rsidRDefault="00485FF5" w:rsidP="003241A1">
      <w:pPr>
        <w:spacing w:after="0"/>
        <w:jc w:val="both"/>
        <w:rPr>
          <w:b/>
        </w:rPr>
      </w:pPr>
      <w:r w:rsidRPr="00485FF5">
        <w:rPr>
          <w:b/>
        </w:rPr>
        <w:t>Required change:</w:t>
      </w:r>
    </w:p>
    <w:p w14:paraId="05084D99" w14:textId="77777777" w:rsidR="00485FF5" w:rsidRDefault="00485FF5" w:rsidP="00485FF5">
      <w:pPr>
        <w:spacing w:after="0"/>
        <w:ind w:firstLine="360"/>
        <w:jc w:val="both"/>
        <w:rPr>
          <w:bCs/>
        </w:rPr>
      </w:pPr>
      <w:r w:rsidRPr="00485FF5">
        <w:rPr>
          <w:b/>
        </w:rPr>
        <w:t>Change 1</w:t>
      </w:r>
      <w:r>
        <w:rPr>
          <w:bCs/>
        </w:rPr>
        <w:t xml:space="preserve">: </w:t>
      </w:r>
    </w:p>
    <w:p w14:paraId="0A924A26" w14:textId="2E6CCD4A" w:rsidR="00485FF5" w:rsidRPr="00485FF5" w:rsidRDefault="00485FF5" w:rsidP="00485FF5">
      <w:pPr>
        <w:pStyle w:val="ListParagraph"/>
        <w:numPr>
          <w:ilvl w:val="0"/>
          <w:numId w:val="26"/>
        </w:numPr>
        <w:spacing w:after="0"/>
        <w:jc w:val="both"/>
        <w:rPr>
          <w:bCs/>
        </w:rPr>
      </w:pPr>
      <w:r w:rsidRPr="00485FF5">
        <w:rPr>
          <w:bCs/>
        </w:rPr>
        <w:t xml:space="preserve">We need to clarify the required </w:t>
      </w:r>
      <w:proofErr w:type="spellStart"/>
      <w:r w:rsidRPr="00485FF5">
        <w:rPr>
          <w:bCs/>
        </w:rPr>
        <w:t>locationInformationType</w:t>
      </w:r>
      <w:proofErr w:type="spellEnd"/>
      <w:r w:rsidRPr="00485FF5">
        <w:rPr>
          <w:bCs/>
        </w:rPr>
        <w:t xml:space="preserve"> is not applied for the UE if </w:t>
      </w:r>
      <w:proofErr w:type="spellStart"/>
      <w:r w:rsidRPr="00485FF5">
        <w:rPr>
          <w:bCs/>
        </w:rPr>
        <w:t>sl</w:t>
      </w:r>
      <w:proofErr w:type="spellEnd"/>
      <w:r w:rsidRPr="00485FF5">
        <w:rPr>
          <w:bCs/>
        </w:rPr>
        <w:t xml:space="preserve">-POS-ARP-ID-Tx-Req is included in the </w:t>
      </w:r>
      <w:proofErr w:type="spellStart"/>
      <w:r w:rsidRPr="00485FF5">
        <w:rPr>
          <w:bCs/>
        </w:rPr>
        <w:t>CommonSL</w:t>
      </w:r>
      <w:proofErr w:type="spellEnd"/>
      <w:r w:rsidRPr="00485FF5">
        <w:rPr>
          <w:bCs/>
        </w:rPr>
        <w:t>-PRS-</w:t>
      </w:r>
      <w:proofErr w:type="spellStart"/>
      <w:r w:rsidRPr="00485FF5">
        <w:rPr>
          <w:bCs/>
        </w:rPr>
        <w:t>MethodsIEsRequestLocationInformation</w:t>
      </w:r>
      <w:proofErr w:type="spellEnd"/>
      <w:r w:rsidRPr="00485FF5">
        <w:rPr>
          <w:bCs/>
        </w:rPr>
        <w:t>.</w:t>
      </w:r>
    </w:p>
    <w:p w14:paraId="1140277F" w14:textId="77777777" w:rsidR="00485FF5" w:rsidRDefault="00485FF5" w:rsidP="00485FF5">
      <w:pPr>
        <w:spacing w:after="0"/>
        <w:ind w:firstLine="360"/>
        <w:jc w:val="both"/>
        <w:rPr>
          <w:b/>
        </w:rPr>
      </w:pPr>
      <w:r w:rsidRPr="00485FF5">
        <w:rPr>
          <w:b/>
        </w:rPr>
        <w:t xml:space="preserve">Change </w:t>
      </w:r>
      <w:r>
        <w:rPr>
          <w:b/>
        </w:rPr>
        <w:t xml:space="preserve">2: </w:t>
      </w:r>
    </w:p>
    <w:p w14:paraId="4C32A031" w14:textId="77777777" w:rsidR="00485FF5" w:rsidRPr="00485FF5" w:rsidRDefault="00485FF5" w:rsidP="00485FF5">
      <w:pPr>
        <w:pStyle w:val="ListParagraph"/>
        <w:numPr>
          <w:ilvl w:val="0"/>
          <w:numId w:val="26"/>
        </w:numPr>
        <w:spacing w:after="0"/>
        <w:jc w:val="both"/>
        <w:rPr>
          <w:b/>
        </w:rPr>
      </w:pPr>
      <w:r w:rsidRPr="00485FF5">
        <w:rPr>
          <w:bCs/>
        </w:rPr>
        <w:t xml:space="preserve">Server needs to inform the Rx UE of upcoming assistance data post SL PRS reception, i.e., the Rx UE should expect to receive this information </w:t>
      </w:r>
      <w:proofErr w:type="gramStart"/>
      <w:r w:rsidRPr="00485FF5">
        <w:rPr>
          <w:bCs/>
        </w:rPr>
        <w:t>subsequent to</w:t>
      </w:r>
      <w:proofErr w:type="gramEnd"/>
      <w:r w:rsidRPr="00485FF5">
        <w:rPr>
          <w:bCs/>
        </w:rPr>
        <w:t xml:space="preserve"> a SL PRS reception. </w:t>
      </w:r>
    </w:p>
    <w:p w14:paraId="2ED24BE0" w14:textId="133DFD7F" w:rsidR="00485FF5" w:rsidRPr="00485FF5" w:rsidRDefault="00485FF5" w:rsidP="00485FF5">
      <w:pPr>
        <w:pStyle w:val="ListParagraph"/>
        <w:numPr>
          <w:ilvl w:val="0"/>
          <w:numId w:val="26"/>
        </w:numPr>
        <w:spacing w:after="0"/>
        <w:jc w:val="both"/>
        <w:rPr>
          <w:b/>
        </w:rPr>
      </w:pPr>
      <w:r w:rsidRPr="00485FF5">
        <w:rPr>
          <w:bCs/>
        </w:rPr>
        <w:t xml:space="preserve">Server should trigger the second round of assistance data transfer procedure to configure the association information for ARP-ID and already transmitted SL PRS to the Rx UE. </w:t>
      </w:r>
    </w:p>
    <w:p w14:paraId="2DF9D8EA" w14:textId="1D31F943" w:rsidR="00485FF5" w:rsidRDefault="00485FF5" w:rsidP="003241A1">
      <w:pPr>
        <w:spacing w:after="0"/>
        <w:jc w:val="both"/>
        <w:rPr>
          <w:b/>
        </w:rPr>
      </w:pPr>
      <w:r w:rsidRPr="00485FF5">
        <w:rPr>
          <w:b/>
        </w:rPr>
        <w:lastRenderedPageBreak/>
        <w:t>Option 2:</w:t>
      </w:r>
      <w:r>
        <w:rPr>
          <w:b/>
        </w:rPr>
        <w:t xml:space="preserve"> </w:t>
      </w:r>
      <w:r w:rsidRPr="00F346B4">
        <w:rPr>
          <w:bCs/>
        </w:rPr>
        <w:t xml:space="preserve">reverse RAN2 agreements, the association information between ARP-ID and the already transmitted SL PRS resource(s) is still placed inside </w:t>
      </w:r>
      <w:proofErr w:type="spellStart"/>
      <w:r w:rsidRPr="00F346B4">
        <w:rPr>
          <w:bCs/>
        </w:rPr>
        <w:t>CommonSL</w:t>
      </w:r>
      <w:proofErr w:type="spellEnd"/>
      <w:r w:rsidRPr="00F346B4">
        <w:rPr>
          <w:bCs/>
        </w:rPr>
        <w:t>-PRS-</w:t>
      </w:r>
      <w:proofErr w:type="spellStart"/>
      <w:r w:rsidRPr="00F346B4">
        <w:rPr>
          <w:bCs/>
        </w:rPr>
        <w:t>MethodsIEsRequestAssistanceData</w:t>
      </w:r>
      <w:proofErr w:type="spellEnd"/>
      <w:r w:rsidRPr="00F346B4">
        <w:rPr>
          <w:bCs/>
        </w:rPr>
        <w:t xml:space="preserve"> and </w:t>
      </w:r>
      <w:r w:rsidR="00F346B4" w:rsidRPr="00F346B4">
        <w:rPr>
          <w:bCs/>
        </w:rPr>
        <w:t>SL-PRS-</w:t>
      </w:r>
      <w:proofErr w:type="spellStart"/>
      <w:r w:rsidR="00F346B4" w:rsidRPr="00F346B4">
        <w:rPr>
          <w:bCs/>
        </w:rPr>
        <w:t>AssistanceData</w:t>
      </w:r>
      <w:proofErr w:type="spellEnd"/>
      <w:r w:rsidR="00F346B4" w:rsidRPr="00F346B4">
        <w:rPr>
          <w:bCs/>
        </w:rPr>
        <w:t xml:space="preserve"> </w:t>
      </w:r>
      <w:r w:rsidRPr="00F346B4">
        <w:rPr>
          <w:bCs/>
        </w:rPr>
        <w:t xml:space="preserve">of </w:t>
      </w:r>
      <w:proofErr w:type="spellStart"/>
      <w:r w:rsidRPr="00F346B4">
        <w:rPr>
          <w:bCs/>
        </w:rPr>
        <w:t>CommonSL</w:t>
      </w:r>
      <w:proofErr w:type="spellEnd"/>
      <w:r w:rsidRPr="00F346B4">
        <w:rPr>
          <w:bCs/>
        </w:rPr>
        <w:t>-PRS-</w:t>
      </w:r>
      <w:proofErr w:type="spellStart"/>
      <w:proofErr w:type="gramStart"/>
      <w:r w:rsidRPr="00F346B4">
        <w:rPr>
          <w:bCs/>
        </w:rPr>
        <w:t>MethodsIEsProvideAssistanceData</w:t>
      </w:r>
      <w:proofErr w:type="spellEnd"/>
      <w:r w:rsidR="00F346B4" w:rsidRPr="00F346B4">
        <w:rPr>
          <w:bCs/>
        </w:rPr>
        <w:t>;</w:t>
      </w:r>
      <w:proofErr w:type="gramEnd"/>
    </w:p>
    <w:p w14:paraId="00031BAF" w14:textId="77777777" w:rsidR="00F346B4" w:rsidRPr="00485FF5" w:rsidRDefault="00F346B4" w:rsidP="00F346B4">
      <w:pPr>
        <w:spacing w:after="0"/>
        <w:jc w:val="both"/>
        <w:rPr>
          <w:b/>
        </w:rPr>
      </w:pPr>
      <w:r w:rsidRPr="00485FF5">
        <w:rPr>
          <w:b/>
        </w:rPr>
        <w:t>Required change:</w:t>
      </w:r>
    </w:p>
    <w:p w14:paraId="1249AD98" w14:textId="77777777" w:rsidR="00F346B4" w:rsidRDefault="00F346B4" w:rsidP="00F346B4">
      <w:pPr>
        <w:spacing w:after="0"/>
        <w:ind w:firstLine="360"/>
        <w:jc w:val="both"/>
        <w:rPr>
          <w:bCs/>
        </w:rPr>
      </w:pPr>
      <w:r w:rsidRPr="00485FF5">
        <w:rPr>
          <w:b/>
        </w:rPr>
        <w:t>Change 1</w:t>
      </w:r>
      <w:r>
        <w:rPr>
          <w:bCs/>
        </w:rPr>
        <w:t xml:space="preserve">: </w:t>
      </w:r>
    </w:p>
    <w:p w14:paraId="2F95495B" w14:textId="5E91D40C" w:rsidR="00F346B4" w:rsidRPr="00485FF5" w:rsidRDefault="00F346B4" w:rsidP="00F346B4">
      <w:pPr>
        <w:pStyle w:val="ListParagraph"/>
        <w:numPr>
          <w:ilvl w:val="0"/>
          <w:numId w:val="26"/>
        </w:numPr>
        <w:spacing w:after="0"/>
        <w:jc w:val="both"/>
        <w:rPr>
          <w:bCs/>
        </w:rPr>
      </w:pPr>
      <w:r w:rsidRPr="00485FF5">
        <w:rPr>
          <w:bCs/>
        </w:rPr>
        <w:t xml:space="preserve">We need to </w:t>
      </w:r>
      <w:r w:rsidRPr="00F346B4">
        <w:rPr>
          <w:bCs/>
        </w:rPr>
        <w:t xml:space="preserve">reverse RAN2 agreements, the association information between ARP-ID and the already transmitted SL PRS resource(s) is still placed inside </w:t>
      </w:r>
      <w:proofErr w:type="spellStart"/>
      <w:r w:rsidRPr="00F346B4">
        <w:rPr>
          <w:bCs/>
        </w:rPr>
        <w:t>CommonSL</w:t>
      </w:r>
      <w:proofErr w:type="spellEnd"/>
      <w:r w:rsidRPr="00F346B4">
        <w:rPr>
          <w:bCs/>
        </w:rPr>
        <w:t>-PRS-</w:t>
      </w:r>
      <w:proofErr w:type="spellStart"/>
      <w:r w:rsidRPr="00F346B4">
        <w:rPr>
          <w:bCs/>
        </w:rPr>
        <w:t>MethodsIEsRequestAssistanceData</w:t>
      </w:r>
      <w:proofErr w:type="spellEnd"/>
      <w:r w:rsidRPr="00F346B4">
        <w:rPr>
          <w:bCs/>
        </w:rPr>
        <w:t xml:space="preserve"> and SL-PRS-</w:t>
      </w:r>
      <w:proofErr w:type="spellStart"/>
      <w:r w:rsidRPr="00F346B4">
        <w:rPr>
          <w:bCs/>
        </w:rPr>
        <w:t>AssistanceData</w:t>
      </w:r>
      <w:proofErr w:type="spellEnd"/>
      <w:r w:rsidRPr="00F346B4">
        <w:rPr>
          <w:bCs/>
        </w:rPr>
        <w:t xml:space="preserve"> of </w:t>
      </w:r>
      <w:proofErr w:type="spellStart"/>
      <w:r w:rsidRPr="00F346B4">
        <w:rPr>
          <w:bCs/>
        </w:rPr>
        <w:t>CommonSL</w:t>
      </w:r>
      <w:proofErr w:type="spellEnd"/>
      <w:r w:rsidRPr="00F346B4">
        <w:rPr>
          <w:bCs/>
        </w:rPr>
        <w:t>-PRS-</w:t>
      </w:r>
      <w:proofErr w:type="spellStart"/>
      <w:r w:rsidRPr="00F346B4">
        <w:rPr>
          <w:bCs/>
        </w:rPr>
        <w:t>MethodsIEsProvideAssistanceData</w:t>
      </w:r>
      <w:proofErr w:type="spellEnd"/>
      <w:r w:rsidRPr="00485FF5">
        <w:rPr>
          <w:bCs/>
        </w:rPr>
        <w:t>.</w:t>
      </w:r>
    </w:p>
    <w:p w14:paraId="0D2C0503" w14:textId="485E9989" w:rsidR="00F346B4" w:rsidRDefault="00F346B4" w:rsidP="00F346B4">
      <w:pPr>
        <w:spacing w:after="0"/>
        <w:ind w:firstLine="360"/>
        <w:jc w:val="both"/>
        <w:rPr>
          <w:b/>
        </w:rPr>
      </w:pPr>
      <w:r w:rsidRPr="00485FF5">
        <w:rPr>
          <w:b/>
        </w:rPr>
        <w:t xml:space="preserve">Change </w:t>
      </w:r>
      <w:r>
        <w:rPr>
          <w:b/>
        </w:rPr>
        <w:t xml:space="preserve">2 (same as option 1): </w:t>
      </w:r>
    </w:p>
    <w:p w14:paraId="6CC8F0DB" w14:textId="77777777" w:rsidR="00F346B4" w:rsidRPr="00485FF5" w:rsidRDefault="00F346B4" w:rsidP="00F346B4">
      <w:pPr>
        <w:pStyle w:val="ListParagraph"/>
        <w:numPr>
          <w:ilvl w:val="0"/>
          <w:numId w:val="26"/>
        </w:numPr>
        <w:spacing w:after="0"/>
        <w:jc w:val="both"/>
        <w:rPr>
          <w:b/>
        </w:rPr>
      </w:pPr>
      <w:r w:rsidRPr="00485FF5">
        <w:rPr>
          <w:bCs/>
        </w:rPr>
        <w:t xml:space="preserve">Server needs to inform the Rx UE of upcoming assistance data post SL PRS reception, i.e., the Rx UE should expect to receive this information </w:t>
      </w:r>
      <w:proofErr w:type="gramStart"/>
      <w:r w:rsidRPr="00485FF5">
        <w:rPr>
          <w:bCs/>
        </w:rPr>
        <w:t>subsequent to</w:t>
      </w:r>
      <w:proofErr w:type="gramEnd"/>
      <w:r w:rsidRPr="00485FF5">
        <w:rPr>
          <w:bCs/>
        </w:rPr>
        <w:t xml:space="preserve"> a SL PRS reception. </w:t>
      </w:r>
    </w:p>
    <w:p w14:paraId="73CD02EB" w14:textId="77777777" w:rsidR="00F346B4" w:rsidRPr="00485FF5" w:rsidRDefault="00F346B4" w:rsidP="00F346B4">
      <w:pPr>
        <w:pStyle w:val="ListParagraph"/>
        <w:numPr>
          <w:ilvl w:val="0"/>
          <w:numId w:val="26"/>
        </w:numPr>
        <w:spacing w:after="0"/>
        <w:jc w:val="both"/>
        <w:rPr>
          <w:b/>
        </w:rPr>
      </w:pPr>
      <w:r w:rsidRPr="00485FF5">
        <w:rPr>
          <w:bCs/>
        </w:rPr>
        <w:t xml:space="preserve">Server should trigger the second round of assistance data transfer procedure to configure the association information for ARP-ID and already transmitted SL PRS to the Rx UE. </w:t>
      </w:r>
    </w:p>
    <w:p w14:paraId="6BECFDD1" w14:textId="77777777" w:rsidR="00F346B4" w:rsidRPr="00485FF5" w:rsidRDefault="00F346B4" w:rsidP="003241A1">
      <w:pPr>
        <w:spacing w:after="0"/>
        <w:jc w:val="both"/>
        <w:rPr>
          <w:b/>
        </w:rPr>
      </w:pPr>
    </w:p>
    <w:p w14:paraId="7B5F4078" w14:textId="4EDCE7D6" w:rsidR="003241A1" w:rsidRDefault="00F346B4" w:rsidP="003241A1">
      <w:pPr>
        <w:spacing w:after="0"/>
        <w:jc w:val="both"/>
        <w:rPr>
          <w:bCs/>
        </w:rPr>
      </w:pPr>
      <w:r>
        <w:rPr>
          <w:bCs/>
        </w:rPr>
        <w:t xml:space="preserve">The benefit of option 2 is that we do not need to misuse </w:t>
      </w:r>
      <w:proofErr w:type="spellStart"/>
      <w:r>
        <w:rPr>
          <w:bCs/>
        </w:rPr>
        <w:t>provideLocationInformation</w:t>
      </w:r>
      <w:proofErr w:type="spellEnd"/>
      <w:r>
        <w:rPr>
          <w:bCs/>
        </w:rPr>
        <w:t xml:space="preserve"> procedure to get assistance data. Therefore, we propose:</w:t>
      </w:r>
    </w:p>
    <w:p w14:paraId="09B3150C" w14:textId="77777777" w:rsidR="00F346B4" w:rsidRDefault="00F346B4" w:rsidP="003241A1">
      <w:pPr>
        <w:spacing w:after="0"/>
        <w:jc w:val="both"/>
        <w:rPr>
          <w:rFonts w:eastAsiaTheme="minorEastAsia"/>
          <w:bCs/>
          <w:lang w:eastAsia="ko-KR" w:bidi="hi-IN"/>
        </w:rPr>
      </w:pPr>
    </w:p>
    <w:p w14:paraId="10D9D481" w14:textId="52E9F9E6" w:rsidR="00F346B4" w:rsidRDefault="00F346B4" w:rsidP="00F346B4">
      <w:pPr>
        <w:rPr>
          <w:b/>
          <w:bCs/>
          <w:lang w:eastAsia="en-GB"/>
        </w:rPr>
      </w:pPr>
      <w:r w:rsidRPr="005B1926">
        <w:rPr>
          <w:b/>
          <w:bCs/>
          <w:lang w:eastAsia="en-GB"/>
        </w:rPr>
        <w:t xml:space="preserve">Proposal </w:t>
      </w:r>
      <w:r>
        <w:rPr>
          <w:b/>
          <w:bCs/>
          <w:lang w:eastAsia="en-GB"/>
        </w:rPr>
        <w:t>2</w:t>
      </w:r>
      <w:r w:rsidRPr="005B1926">
        <w:rPr>
          <w:b/>
          <w:bCs/>
          <w:lang w:eastAsia="en-GB"/>
        </w:rPr>
        <w:t xml:space="preserve">: </w:t>
      </w:r>
      <w:r>
        <w:rPr>
          <w:b/>
          <w:bCs/>
          <w:lang w:eastAsia="en-GB"/>
        </w:rPr>
        <w:t xml:space="preserve">reverse RAN2 agreements, </w:t>
      </w:r>
      <w:r w:rsidRPr="00F346B4">
        <w:rPr>
          <w:b/>
          <w:bCs/>
          <w:lang w:eastAsia="en-GB"/>
        </w:rPr>
        <w:t xml:space="preserve">the association information between ARP-ID and the already transmitted SL PRS resource(s) is still placed inside </w:t>
      </w:r>
      <w:proofErr w:type="spellStart"/>
      <w:r w:rsidRPr="00F346B4">
        <w:rPr>
          <w:b/>
          <w:bCs/>
          <w:lang w:eastAsia="en-GB"/>
        </w:rPr>
        <w:t>CommonSL</w:t>
      </w:r>
      <w:proofErr w:type="spellEnd"/>
      <w:r w:rsidRPr="00F346B4">
        <w:rPr>
          <w:b/>
          <w:bCs/>
          <w:lang w:eastAsia="en-GB"/>
        </w:rPr>
        <w:t>-PRS-</w:t>
      </w:r>
      <w:proofErr w:type="spellStart"/>
      <w:r w:rsidRPr="00F346B4">
        <w:rPr>
          <w:b/>
          <w:bCs/>
          <w:lang w:eastAsia="en-GB"/>
        </w:rPr>
        <w:t>MethodsIEsRequestAssistanceData</w:t>
      </w:r>
      <w:proofErr w:type="spellEnd"/>
      <w:r w:rsidRPr="00F346B4">
        <w:rPr>
          <w:b/>
          <w:bCs/>
          <w:lang w:eastAsia="en-GB"/>
        </w:rPr>
        <w:t xml:space="preserve"> and SL-PRS-</w:t>
      </w:r>
      <w:proofErr w:type="spellStart"/>
      <w:r w:rsidRPr="00F346B4">
        <w:rPr>
          <w:b/>
          <w:bCs/>
          <w:lang w:eastAsia="en-GB"/>
        </w:rPr>
        <w:t>AssistanceData</w:t>
      </w:r>
      <w:proofErr w:type="spellEnd"/>
      <w:r w:rsidRPr="00F346B4">
        <w:rPr>
          <w:b/>
          <w:bCs/>
          <w:lang w:eastAsia="en-GB"/>
        </w:rPr>
        <w:t xml:space="preserve"> of </w:t>
      </w:r>
      <w:proofErr w:type="spellStart"/>
      <w:r w:rsidRPr="00F346B4">
        <w:rPr>
          <w:b/>
          <w:bCs/>
          <w:lang w:eastAsia="en-GB"/>
        </w:rPr>
        <w:t>CommonSL</w:t>
      </w:r>
      <w:proofErr w:type="spellEnd"/>
      <w:r w:rsidRPr="00F346B4">
        <w:rPr>
          <w:b/>
          <w:bCs/>
          <w:lang w:eastAsia="en-GB"/>
        </w:rPr>
        <w:t>-PRS-</w:t>
      </w:r>
      <w:proofErr w:type="spellStart"/>
      <w:proofErr w:type="gramStart"/>
      <w:r w:rsidRPr="00F346B4">
        <w:rPr>
          <w:b/>
          <w:bCs/>
          <w:lang w:eastAsia="en-GB"/>
        </w:rPr>
        <w:t>MethodsIEsProvideAssistanceData</w:t>
      </w:r>
      <w:proofErr w:type="spellEnd"/>
      <w:r w:rsidRPr="00F346B4">
        <w:rPr>
          <w:b/>
          <w:bCs/>
          <w:lang w:eastAsia="en-GB"/>
        </w:rPr>
        <w:t>;</w:t>
      </w:r>
      <w:proofErr w:type="gramEnd"/>
    </w:p>
    <w:p w14:paraId="223FFB4F" w14:textId="0C06E1A0" w:rsidR="00F346B4" w:rsidRDefault="00F346B4" w:rsidP="00F346B4">
      <w:pPr>
        <w:rPr>
          <w:lang w:val="en-GB" w:eastAsia="zh-CN"/>
        </w:rPr>
      </w:pPr>
      <w:r w:rsidRPr="005B1926">
        <w:rPr>
          <w:b/>
          <w:bCs/>
          <w:lang w:eastAsia="en-GB"/>
        </w:rPr>
        <w:t xml:space="preserve">Proposal </w:t>
      </w:r>
      <w:r>
        <w:rPr>
          <w:b/>
          <w:bCs/>
          <w:lang w:eastAsia="en-GB"/>
        </w:rPr>
        <w:t xml:space="preserve">3: </w:t>
      </w:r>
      <w:r w:rsidRPr="00F346B4">
        <w:rPr>
          <w:b/>
          <w:bCs/>
          <w:lang w:eastAsia="en-GB"/>
        </w:rPr>
        <w:t xml:space="preserve">Server needs to inform the Rx UE of upcoming assistance data post SL PRS reception, i.e., the Rx UE should expect to receive this information </w:t>
      </w:r>
      <w:proofErr w:type="gramStart"/>
      <w:r w:rsidRPr="00F346B4">
        <w:rPr>
          <w:b/>
          <w:bCs/>
          <w:lang w:eastAsia="en-GB"/>
        </w:rPr>
        <w:t>subsequent to</w:t>
      </w:r>
      <w:proofErr w:type="gramEnd"/>
      <w:r w:rsidRPr="00F346B4">
        <w:rPr>
          <w:b/>
          <w:bCs/>
          <w:lang w:eastAsia="en-GB"/>
        </w:rPr>
        <w:t xml:space="preserve"> a SL PRS reception. Server should trigger the second round of assistance data transfer procedure to configure the association information for ARP-ID and already transmitted SL PRS to the Rx UE.</w:t>
      </w:r>
    </w:p>
    <w:p w14:paraId="06000EB2" w14:textId="77777777" w:rsidR="00980949" w:rsidRDefault="00980949" w:rsidP="00A67B37">
      <w:pPr>
        <w:rPr>
          <w:lang w:val="en-GB" w:eastAsia="zh-CN"/>
        </w:rPr>
      </w:pPr>
    </w:p>
    <w:p w14:paraId="6045899C" w14:textId="44D0B225" w:rsidR="002C4CFC" w:rsidRPr="00266845" w:rsidRDefault="002C4CFC" w:rsidP="002C4CFC">
      <w:pPr>
        <w:pStyle w:val="Heading3"/>
        <w:rPr>
          <w:rFonts w:asciiTheme="minorHAnsi" w:eastAsia="SimSun" w:hAnsiTheme="minorHAnsi" w:cstheme="minorBidi"/>
          <w:lang w:eastAsia="en-US"/>
        </w:rPr>
      </w:pPr>
      <w:r w:rsidRPr="00D458D8">
        <w:t>2.</w:t>
      </w:r>
      <w:r w:rsidR="00F346B4">
        <w:t>3</w:t>
      </w:r>
      <w:r>
        <w:t xml:space="preserve"> </w:t>
      </w:r>
      <w:r w:rsidR="00F346B4" w:rsidRPr="00F346B4">
        <w:tab/>
        <w:t>Rapp026</w:t>
      </w:r>
      <w:r w:rsidR="00F346B4">
        <w:t>-</w:t>
      </w:r>
      <w:r w:rsidR="00F346B4" w:rsidRPr="00F346B4">
        <w:t xml:space="preserve">How to support RAN1 agreements that “Support SL-PRS transmission triggering at the physical layer by the UE’s own higher </w:t>
      </w:r>
      <w:proofErr w:type="gramStart"/>
      <w:r w:rsidR="00F346B4" w:rsidRPr="00F346B4">
        <w:t>layers”</w:t>
      </w:r>
      <w:proofErr w:type="gramEnd"/>
    </w:p>
    <w:p w14:paraId="1467B6AC" w14:textId="77777777" w:rsidR="00F346B4" w:rsidRDefault="00F346B4" w:rsidP="00F346B4">
      <w:pPr>
        <w:pStyle w:val="TAL"/>
        <w:spacing w:after="120"/>
      </w:pPr>
    </w:p>
    <w:p w14:paraId="69D79496" w14:textId="77777777" w:rsidR="00F346B4" w:rsidRPr="00BE42AC" w:rsidRDefault="00F346B4" w:rsidP="00F346B4">
      <w:pPr>
        <w:pStyle w:val="TAL"/>
        <w:spacing w:after="120"/>
        <w:rPr>
          <w:rFonts w:eastAsiaTheme="minorEastAsia"/>
          <w:sz w:val="20"/>
          <w:szCs w:val="21"/>
        </w:rPr>
      </w:pPr>
      <w:r>
        <w:rPr>
          <w:rFonts w:eastAsiaTheme="minorEastAsia"/>
          <w:sz w:val="20"/>
          <w:szCs w:val="21"/>
        </w:rPr>
        <w:t xml:space="preserve">The issue described in </w:t>
      </w:r>
      <w:r>
        <w:t xml:space="preserve">R2-2403424 </w:t>
      </w:r>
      <w:proofErr w:type="gramStart"/>
      <w:r>
        <w:rPr>
          <w:bCs/>
          <w:iCs/>
        </w:rPr>
        <w:t>is</w:t>
      </w:r>
      <w:proofErr w:type="gramEnd"/>
      <w:r>
        <w:rPr>
          <w:bCs/>
          <w:iCs/>
        </w:rPr>
        <w:t xml:space="preserve"> </w:t>
      </w:r>
    </w:p>
    <w:tbl>
      <w:tblPr>
        <w:tblStyle w:val="TableGrid"/>
        <w:tblW w:w="0" w:type="auto"/>
        <w:tblLook w:val="04A0" w:firstRow="1" w:lastRow="0" w:firstColumn="1" w:lastColumn="0" w:noHBand="0" w:noVBand="1"/>
      </w:tblPr>
      <w:tblGrid>
        <w:gridCol w:w="9350"/>
      </w:tblGrid>
      <w:tr w:rsidR="00F346B4" w14:paraId="4DFC0B86" w14:textId="77777777" w:rsidTr="001870F8">
        <w:tc>
          <w:tcPr>
            <w:tcW w:w="9350" w:type="dxa"/>
          </w:tcPr>
          <w:p w14:paraId="0E6C2FDD" w14:textId="77777777" w:rsidR="00F346B4" w:rsidRDefault="00F346B4" w:rsidP="001870F8">
            <w:r>
              <w:rPr>
                <w:rFonts w:hint="eastAsia"/>
                <w:lang w:eastAsia="ko-KR"/>
              </w:rPr>
              <w:t xml:space="preserve">According to the latest </w:t>
            </w:r>
            <w:r>
              <w:rPr>
                <w:lang w:eastAsia="ko-KR"/>
              </w:rPr>
              <w:t xml:space="preserve">SLPP </w:t>
            </w:r>
            <w:proofErr w:type="gramStart"/>
            <w:r>
              <w:rPr>
                <w:lang w:eastAsia="ko-KR"/>
              </w:rPr>
              <w:t>CR[</w:t>
            </w:r>
            <w:proofErr w:type="gramEnd"/>
            <w:r>
              <w:rPr>
                <w:lang w:eastAsia="ko-KR"/>
              </w:rPr>
              <w:t xml:space="preserve">1], the server UE/LMF can send SLPP </w:t>
            </w:r>
            <w:proofErr w:type="spellStart"/>
            <w:r w:rsidRPr="00A20614">
              <w:rPr>
                <w:i/>
                <w:lang w:eastAsia="ko-KR"/>
              </w:rPr>
              <w:t>ProvideAssistanceData</w:t>
            </w:r>
            <w:proofErr w:type="spellEnd"/>
            <w:r>
              <w:rPr>
                <w:lang w:eastAsia="ko-KR"/>
              </w:rPr>
              <w:t xml:space="preserve"> message to target/anchor UE for providing some information required for SL-PRS transmission (i.e., . </w:t>
            </w:r>
            <w:r w:rsidRPr="00A20614">
              <w:rPr>
                <w:i/>
                <w:noProof/>
                <w:lang w:eastAsia="en-GB"/>
              </w:rPr>
              <w:t>sl-PRS-TxInfo</w:t>
            </w:r>
            <w:r>
              <w:rPr>
                <w:noProof/>
                <w:lang w:eastAsia="en-GB"/>
              </w:rPr>
              <w:t>). When the UE receives the</w:t>
            </w:r>
            <w:r>
              <w:rPr>
                <w:lang w:eastAsia="ko-KR"/>
              </w:rPr>
              <w:t xml:space="preserve"> SLPP </w:t>
            </w:r>
            <w:proofErr w:type="spellStart"/>
            <w:r w:rsidRPr="00A20614">
              <w:rPr>
                <w:i/>
                <w:lang w:eastAsia="ko-KR"/>
              </w:rPr>
              <w:t>ProvideAssistanceData</w:t>
            </w:r>
            <w:proofErr w:type="spellEnd"/>
            <w:r>
              <w:rPr>
                <w:lang w:eastAsia="ko-KR"/>
              </w:rPr>
              <w:t xml:space="preserve"> message including </w:t>
            </w:r>
            <w:r w:rsidRPr="00A20614">
              <w:rPr>
                <w:i/>
                <w:noProof/>
                <w:lang w:eastAsia="en-GB"/>
              </w:rPr>
              <w:t>sl-PRS-TxInfo</w:t>
            </w:r>
            <w:r>
              <w:rPr>
                <w:noProof/>
                <w:lang w:eastAsia="en-GB"/>
              </w:rPr>
              <w:t xml:space="preserve">, it can be interpreted as either for triggering SL-PRS transmission or just for providing the assistance information for future SL-PRS transmission triggered by lower layer signalling (i.e., SCI from a peer UE). From the receiving UE perspective, it is unclear whether/when the UE should trigger SL-PRS transmission. Thus, we see the need of introducing a new field to indicate the requsted SL-PRS Tx start time in </w:t>
            </w:r>
            <w:r w:rsidRPr="00A20614">
              <w:rPr>
                <w:i/>
                <w:noProof/>
                <w:lang w:eastAsia="en-GB"/>
              </w:rPr>
              <w:t>sl-PRS-TxInfo</w:t>
            </w:r>
            <w:r>
              <w:t xml:space="preserve"> IE.</w:t>
            </w:r>
          </w:p>
          <w:p w14:paraId="6774DDF1" w14:textId="77777777" w:rsidR="00F346B4" w:rsidRDefault="00F346B4" w:rsidP="001870F8">
            <w:pPr>
              <w:rPr>
                <w:b/>
                <w:lang w:eastAsia="ko-KR"/>
              </w:rPr>
            </w:pPr>
            <w:r w:rsidRPr="002E616B">
              <w:rPr>
                <w:b/>
                <w:lang w:eastAsia="ko-KR"/>
              </w:rPr>
              <w:t xml:space="preserve">Observation 1: </w:t>
            </w:r>
            <w:r w:rsidRPr="00A20614">
              <w:rPr>
                <w:b/>
                <w:lang w:eastAsia="ko-KR"/>
              </w:rPr>
              <w:t xml:space="preserve">The SLPP </w:t>
            </w:r>
            <w:proofErr w:type="spellStart"/>
            <w:r w:rsidRPr="007C530D">
              <w:rPr>
                <w:b/>
                <w:i/>
                <w:lang w:eastAsia="ko-KR"/>
              </w:rPr>
              <w:t>ProvideAssistanceData</w:t>
            </w:r>
            <w:proofErr w:type="spellEnd"/>
            <w:r w:rsidRPr="00A20614">
              <w:rPr>
                <w:b/>
                <w:lang w:eastAsia="ko-KR"/>
              </w:rPr>
              <w:t xml:space="preserve"> message including </w:t>
            </w:r>
            <w:proofErr w:type="spellStart"/>
            <w:r w:rsidRPr="007C530D">
              <w:rPr>
                <w:b/>
                <w:i/>
                <w:lang w:eastAsia="ko-KR"/>
              </w:rPr>
              <w:t>sl</w:t>
            </w:r>
            <w:proofErr w:type="spellEnd"/>
            <w:r w:rsidRPr="007C530D">
              <w:rPr>
                <w:b/>
                <w:i/>
                <w:lang w:eastAsia="ko-KR"/>
              </w:rPr>
              <w:t>-PRS-</w:t>
            </w:r>
            <w:proofErr w:type="spellStart"/>
            <w:r w:rsidRPr="007C530D">
              <w:rPr>
                <w:b/>
                <w:i/>
                <w:lang w:eastAsia="ko-KR"/>
              </w:rPr>
              <w:t>TxInfo</w:t>
            </w:r>
            <w:proofErr w:type="spellEnd"/>
            <w:r w:rsidRPr="00A20614">
              <w:rPr>
                <w:b/>
                <w:lang w:eastAsia="ko-KR"/>
              </w:rPr>
              <w:t xml:space="preserve"> can be </w:t>
            </w:r>
            <w:r>
              <w:rPr>
                <w:b/>
                <w:lang w:eastAsia="ko-KR"/>
              </w:rPr>
              <w:t>either 1) for</w:t>
            </w:r>
            <w:r w:rsidRPr="00A20614">
              <w:rPr>
                <w:b/>
                <w:lang w:eastAsia="ko-KR"/>
              </w:rPr>
              <w:t xml:space="preserve"> triggering SL-PRS transmission or </w:t>
            </w:r>
            <w:r>
              <w:rPr>
                <w:b/>
                <w:lang w:eastAsia="ko-KR"/>
              </w:rPr>
              <w:t xml:space="preserve">2) </w:t>
            </w:r>
            <w:r w:rsidRPr="00A20614">
              <w:rPr>
                <w:b/>
                <w:lang w:eastAsia="ko-KR"/>
              </w:rPr>
              <w:t xml:space="preserve">for providing the assistance information for future SL-PRS transmission triggered by lower layer </w:t>
            </w:r>
            <w:proofErr w:type="spellStart"/>
            <w:r w:rsidRPr="00A20614">
              <w:rPr>
                <w:b/>
                <w:lang w:eastAsia="ko-KR"/>
              </w:rPr>
              <w:t>signalling</w:t>
            </w:r>
            <w:proofErr w:type="spellEnd"/>
            <w:r w:rsidRPr="00A20614">
              <w:rPr>
                <w:b/>
                <w:lang w:eastAsia="ko-KR"/>
              </w:rPr>
              <w:t xml:space="preserve"> (i.e., SCI from a peer UE).</w:t>
            </w:r>
          </w:p>
          <w:p w14:paraId="09734A49" w14:textId="77777777" w:rsidR="00F346B4" w:rsidRPr="00A20614" w:rsidRDefault="00F346B4" w:rsidP="001870F8">
            <w:pPr>
              <w:rPr>
                <w:b/>
                <w:lang w:eastAsia="ko-KR"/>
              </w:rPr>
            </w:pPr>
            <w:r>
              <w:rPr>
                <w:b/>
                <w:lang w:eastAsia="ko-KR"/>
              </w:rPr>
              <w:lastRenderedPageBreak/>
              <w:t xml:space="preserve">Observation 2: </w:t>
            </w:r>
            <w:r w:rsidRPr="007C530D">
              <w:rPr>
                <w:b/>
                <w:lang w:eastAsia="ko-KR"/>
              </w:rPr>
              <w:t xml:space="preserve">When the </w:t>
            </w:r>
            <w:r>
              <w:rPr>
                <w:b/>
                <w:lang w:eastAsia="ko-KR"/>
              </w:rPr>
              <w:t>UE receives the</w:t>
            </w:r>
            <w:r w:rsidRPr="007C530D">
              <w:rPr>
                <w:b/>
                <w:lang w:eastAsia="ko-KR"/>
              </w:rPr>
              <w:t xml:space="preserve"> SLPP </w:t>
            </w:r>
            <w:proofErr w:type="spellStart"/>
            <w:r w:rsidRPr="007C530D">
              <w:rPr>
                <w:b/>
                <w:i/>
                <w:lang w:eastAsia="ko-KR"/>
              </w:rPr>
              <w:t>ProvideAssistanceData</w:t>
            </w:r>
            <w:proofErr w:type="spellEnd"/>
            <w:r w:rsidRPr="007C530D">
              <w:rPr>
                <w:b/>
                <w:lang w:eastAsia="ko-KR"/>
              </w:rPr>
              <w:t xml:space="preserve"> message including </w:t>
            </w:r>
            <w:proofErr w:type="spellStart"/>
            <w:r w:rsidRPr="007C530D">
              <w:rPr>
                <w:b/>
                <w:i/>
                <w:lang w:eastAsia="ko-KR"/>
              </w:rPr>
              <w:t>sl</w:t>
            </w:r>
            <w:proofErr w:type="spellEnd"/>
            <w:r w:rsidRPr="007C530D">
              <w:rPr>
                <w:b/>
                <w:i/>
                <w:lang w:eastAsia="ko-KR"/>
              </w:rPr>
              <w:t>-PRS-</w:t>
            </w:r>
            <w:proofErr w:type="spellStart"/>
            <w:r w:rsidRPr="007C530D">
              <w:rPr>
                <w:b/>
                <w:i/>
                <w:lang w:eastAsia="ko-KR"/>
              </w:rPr>
              <w:t>TxInfo</w:t>
            </w:r>
            <w:proofErr w:type="spellEnd"/>
            <w:r>
              <w:rPr>
                <w:b/>
                <w:lang w:eastAsia="ko-KR"/>
              </w:rPr>
              <w:t xml:space="preserve">, it is unclear </w:t>
            </w:r>
            <w:r w:rsidRPr="007C530D">
              <w:rPr>
                <w:b/>
                <w:lang w:eastAsia="ko-KR"/>
              </w:rPr>
              <w:t>whether/when the UE should trigger SL-PRS transmission.</w:t>
            </w:r>
          </w:p>
          <w:p w14:paraId="26F57CEE" w14:textId="77777777" w:rsidR="00F346B4" w:rsidRDefault="00F346B4" w:rsidP="001870F8">
            <w:pPr>
              <w:rPr>
                <w:lang w:eastAsia="ko-KR"/>
              </w:rPr>
            </w:pPr>
            <w:r>
              <w:rPr>
                <w:lang w:eastAsia="ko-KR"/>
              </w:rPr>
              <w:t>Based on the discussion above, we would like to propose the following.</w:t>
            </w:r>
          </w:p>
          <w:p w14:paraId="32C688F5" w14:textId="77777777" w:rsidR="00F346B4" w:rsidRPr="002E616B" w:rsidRDefault="00F346B4" w:rsidP="001870F8">
            <w:pPr>
              <w:rPr>
                <w:b/>
                <w:lang w:eastAsia="ko-KR"/>
              </w:rPr>
            </w:pPr>
            <w:r w:rsidRPr="002E616B">
              <w:rPr>
                <w:b/>
                <w:lang w:eastAsia="ko-KR"/>
              </w:rPr>
              <w:t xml:space="preserve">Proposal 1: </w:t>
            </w:r>
            <w:r>
              <w:rPr>
                <w:b/>
                <w:lang w:eastAsia="ko-KR"/>
              </w:rPr>
              <w:t xml:space="preserve">RAN2 to introduce a new field to indicate the requested SL-PRS Tx start time in </w:t>
            </w:r>
            <w:proofErr w:type="spellStart"/>
            <w:r w:rsidRPr="007C530D">
              <w:rPr>
                <w:b/>
                <w:i/>
                <w:lang w:eastAsia="ko-KR"/>
              </w:rPr>
              <w:t>sl</w:t>
            </w:r>
            <w:proofErr w:type="spellEnd"/>
            <w:r w:rsidRPr="007C530D">
              <w:rPr>
                <w:b/>
                <w:i/>
                <w:lang w:eastAsia="ko-KR"/>
              </w:rPr>
              <w:t>-PRS-</w:t>
            </w:r>
            <w:proofErr w:type="spellStart"/>
            <w:r w:rsidRPr="007C530D">
              <w:rPr>
                <w:b/>
                <w:i/>
                <w:lang w:eastAsia="ko-KR"/>
              </w:rPr>
              <w:t>TxInfo</w:t>
            </w:r>
            <w:proofErr w:type="spellEnd"/>
            <w:r>
              <w:rPr>
                <w:b/>
                <w:i/>
                <w:lang w:eastAsia="ko-KR"/>
              </w:rPr>
              <w:t>.</w:t>
            </w:r>
            <w:r>
              <w:rPr>
                <w:b/>
                <w:lang w:eastAsia="ko-KR"/>
              </w:rPr>
              <w:t xml:space="preserve"> </w:t>
            </w:r>
            <w:r w:rsidRPr="002E616B">
              <w:rPr>
                <w:b/>
                <w:lang w:eastAsia="ko-KR"/>
              </w:rPr>
              <w:t>Adopt the text proposal below.</w:t>
            </w:r>
          </w:p>
          <w:tbl>
            <w:tblPr>
              <w:tblStyle w:val="TableGrid"/>
              <w:tblW w:w="0" w:type="auto"/>
              <w:tblLook w:val="04A0" w:firstRow="1" w:lastRow="0" w:firstColumn="1" w:lastColumn="0" w:noHBand="0" w:noVBand="1"/>
            </w:tblPr>
            <w:tblGrid>
              <w:gridCol w:w="9124"/>
            </w:tblGrid>
            <w:tr w:rsidR="00F346B4" w14:paraId="0A419443" w14:textId="77777777" w:rsidTr="001870F8">
              <w:tc>
                <w:tcPr>
                  <w:tcW w:w="9631" w:type="dxa"/>
                </w:tcPr>
                <w:p w14:paraId="0580F853" w14:textId="77777777" w:rsidR="00F346B4" w:rsidRDefault="00F346B4" w:rsidP="001870F8">
                  <w:pPr>
                    <w:pStyle w:val="PL"/>
                  </w:pPr>
                  <w:r>
                    <w:t>SL-PRS-</w:t>
                  </w:r>
                  <w:proofErr w:type="spellStart"/>
                  <w:proofErr w:type="gramStart"/>
                  <w:r>
                    <w:t>TxInfo</w:t>
                  </w:r>
                  <w:proofErr w:type="spellEnd"/>
                  <w:r>
                    <w:t xml:space="preserve"> ::=</w:t>
                  </w:r>
                  <w:proofErr w:type="gramEnd"/>
                  <w:r>
                    <w:t xml:space="preserve">                 SEQUENCE {</w:t>
                  </w:r>
                </w:p>
                <w:p w14:paraId="3FC3290C" w14:textId="77777777" w:rsidR="00F346B4" w:rsidRDefault="00F346B4" w:rsidP="001870F8">
                  <w:pPr>
                    <w:pStyle w:val="PL"/>
                  </w:pPr>
                  <w:r>
                    <w:t xml:space="preserve">    </w:t>
                  </w:r>
                  <w:proofErr w:type="spellStart"/>
                  <w:r>
                    <w:t>sl</w:t>
                  </w:r>
                  <w:proofErr w:type="spellEnd"/>
                  <w:r>
                    <w:t>-PRS-Priority                   INTEGER (</w:t>
                  </w:r>
                  <w:proofErr w:type="gramStart"/>
                  <w:r>
                    <w:t>1..</w:t>
                  </w:r>
                  <w:proofErr w:type="gramEnd"/>
                  <w:r>
                    <w:t>8)                                 OPTIONAL,</w:t>
                  </w:r>
                </w:p>
                <w:p w14:paraId="3D0A813C" w14:textId="77777777" w:rsidR="00F346B4" w:rsidRDefault="00F346B4" w:rsidP="001870F8">
                  <w:pPr>
                    <w:pStyle w:val="PL"/>
                  </w:pPr>
                  <w:r>
                    <w:t xml:space="preserve">    </w:t>
                  </w:r>
                  <w:proofErr w:type="spellStart"/>
                  <w:r>
                    <w:t>sl</w:t>
                  </w:r>
                  <w:proofErr w:type="spellEnd"/>
                  <w:r>
                    <w:t>-PRS-</w:t>
                  </w:r>
                  <w:proofErr w:type="spellStart"/>
                  <w:r>
                    <w:t>DelayBudget</w:t>
                  </w:r>
                  <w:proofErr w:type="spellEnd"/>
                  <w:r>
                    <w:t xml:space="preserve">                INTEGER (</w:t>
                  </w:r>
                  <w:proofErr w:type="gramStart"/>
                  <w:r>
                    <w:t>0..</w:t>
                  </w:r>
                  <w:proofErr w:type="gramEnd"/>
                  <w:r>
                    <w:t>1023)                              OPTIONAL,</w:t>
                  </w:r>
                </w:p>
                <w:p w14:paraId="570CA666" w14:textId="77777777" w:rsidR="00F346B4" w:rsidRDefault="00F346B4" w:rsidP="001870F8">
                  <w:pPr>
                    <w:pStyle w:val="PL"/>
                  </w:pPr>
                  <w:r>
                    <w:t xml:space="preserve">    </w:t>
                  </w:r>
                  <w:proofErr w:type="spellStart"/>
                  <w:r>
                    <w:t>sl</w:t>
                  </w:r>
                  <w:proofErr w:type="spellEnd"/>
                  <w:r>
                    <w:t>-PRS-BW                         INTEGER (</w:t>
                  </w:r>
                  <w:proofErr w:type="gramStart"/>
                  <w:r>
                    <w:t>10..</w:t>
                  </w:r>
                  <w:proofErr w:type="gramEnd"/>
                  <w:r>
                    <w:t>275)                              OPTIONAL,</w:t>
                  </w:r>
                </w:p>
                <w:p w14:paraId="1B587B76" w14:textId="77777777" w:rsidR="00F346B4" w:rsidRDefault="00F346B4" w:rsidP="001870F8">
                  <w:pPr>
                    <w:pStyle w:val="PL"/>
                    <w:tabs>
                      <w:tab w:val="clear" w:pos="3840"/>
                      <w:tab w:val="clear" w:pos="8448"/>
                      <w:tab w:val="left" w:pos="3685"/>
                      <w:tab w:val="left" w:pos="8140"/>
                    </w:tabs>
                  </w:pPr>
                  <w:r>
                    <w:tab/>
                  </w:r>
                  <w:proofErr w:type="spellStart"/>
                  <w:r>
                    <w:t>sl</w:t>
                  </w:r>
                  <w:proofErr w:type="spellEnd"/>
                  <w:r>
                    <w:t>-PRS-</w:t>
                  </w:r>
                  <w:proofErr w:type="spellStart"/>
                  <w:r>
                    <w:t>StartTime</w:t>
                  </w:r>
                  <w:proofErr w:type="spellEnd"/>
                  <w:r>
                    <w:tab/>
                  </w:r>
                  <w:r>
                    <w:tab/>
                  </w:r>
                  <w:r>
                    <w:tab/>
                  </w:r>
                  <w:r>
                    <w:tab/>
                  </w:r>
                  <w:r>
                    <w:tab/>
                    <w:t>SL-</w:t>
                  </w:r>
                  <w:proofErr w:type="spellStart"/>
                  <w:r>
                    <w:t>TimeStamp</w:t>
                  </w:r>
                  <w:proofErr w:type="spellEnd"/>
                  <w:r>
                    <w:tab/>
                  </w:r>
                  <w:r>
                    <w:tab/>
                  </w:r>
                  <w:r>
                    <w:tab/>
                  </w:r>
                  <w:r>
                    <w:tab/>
                  </w:r>
                  <w:r>
                    <w:tab/>
                  </w:r>
                  <w:r>
                    <w:tab/>
                  </w:r>
                  <w:r>
                    <w:tab/>
                  </w:r>
                  <w:r>
                    <w:tab/>
                  </w:r>
                  <w:r>
                    <w:tab/>
                  </w:r>
                  <w:r>
                    <w:tab/>
                    <w:t>OPTIONAL</w:t>
                  </w:r>
                </w:p>
                <w:p w14:paraId="2C8520A1" w14:textId="77777777" w:rsidR="00F346B4" w:rsidRDefault="00F346B4" w:rsidP="001870F8">
                  <w:pPr>
                    <w:pStyle w:val="PL"/>
                    <w:rPr>
                      <w:rFonts w:eastAsia="Malgun Gothic"/>
                      <w:lang w:val="en-US"/>
                    </w:rPr>
                  </w:pPr>
                  <w:r>
                    <w:t>}</w:t>
                  </w:r>
                </w:p>
              </w:tc>
            </w:tr>
            <w:tr w:rsidR="00F346B4" w14:paraId="621D7ED1" w14:textId="77777777" w:rsidTr="001870F8">
              <w:tc>
                <w:tcPr>
                  <w:tcW w:w="9631" w:type="dxa"/>
                </w:tcPr>
                <w:p w14:paraId="10E184AB" w14:textId="77777777" w:rsidR="00F346B4" w:rsidRPr="00F6730F" w:rsidRDefault="00F346B4" w:rsidP="001870F8">
                  <w:pPr>
                    <w:pStyle w:val="TAL"/>
                    <w:rPr>
                      <w:b/>
                      <w:bCs/>
                      <w:i/>
                      <w:iCs/>
                      <w:szCs w:val="18"/>
                    </w:rPr>
                  </w:pPr>
                  <w:proofErr w:type="spellStart"/>
                  <w:r>
                    <w:rPr>
                      <w:b/>
                      <w:bCs/>
                      <w:i/>
                      <w:iCs/>
                      <w:szCs w:val="18"/>
                    </w:rPr>
                    <w:t>sl</w:t>
                  </w:r>
                  <w:proofErr w:type="spellEnd"/>
                  <w:r>
                    <w:rPr>
                      <w:b/>
                      <w:bCs/>
                      <w:i/>
                      <w:iCs/>
                      <w:szCs w:val="18"/>
                    </w:rPr>
                    <w:t>-PRS</w:t>
                  </w:r>
                  <w:r w:rsidRPr="00F6730F">
                    <w:rPr>
                      <w:b/>
                      <w:bCs/>
                      <w:i/>
                      <w:iCs/>
                      <w:szCs w:val="18"/>
                    </w:rPr>
                    <w:t>-</w:t>
                  </w:r>
                  <w:proofErr w:type="spellStart"/>
                  <w:r w:rsidRPr="00F6730F">
                    <w:rPr>
                      <w:b/>
                      <w:bCs/>
                      <w:i/>
                      <w:iCs/>
                      <w:szCs w:val="18"/>
                    </w:rPr>
                    <w:t>StartTime</w:t>
                  </w:r>
                  <w:proofErr w:type="spellEnd"/>
                </w:p>
                <w:p w14:paraId="36AB3BAF" w14:textId="77777777" w:rsidR="00F346B4" w:rsidRPr="001C3A5E" w:rsidRDefault="00F346B4" w:rsidP="001870F8">
                  <w:pPr>
                    <w:pStyle w:val="TAL"/>
                    <w:rPr>
                      <w:szCs w:val="18"/>
                    </w:rPr>
                  </w:pPr>
                  <w:r w:rsidRPr="00F6730F">
                    <w:rPr>
                      <w:szCs w:val="18"/>
                    </w:rPr>
                    <w:t>This field</w:t>
                  </w:r>
                  <w:r>
                    <w:rPr>
                      <w:szCs w:val="18"/>
                    </w:rPr>
                    <w:t xml:space="preserve">, if present, indicates that the UE is requested to start </w:t>
                  </w:r>
                  <w:r w:rsidRPr="00F6730F">
                    <w:rPr>
                      <w:szCs w:val="18"/>
                    </w:rPr>
                    <w:t xml:space="preserve">the </w:t>
                  </w:r>
                  <w:r>
                    <w:rPr>
                      <w:szCs w:val="18"/>
                    </w:rPr>
                    <w:t>SL-P</w:t>
                  </w:r>
                  <w:r w:rsidRPr="00F6730F">
                    <w:rPr>
                      <w:szCs w:val="18"/>
                    </w:rPr>
                    <w:t>RS</w:t>
                  </w:r>
                  <w:r>
                    <w:rPr>
                      <w:szCs w:val="18"/>
                    </w:rPr>
                    <w:t xml:space="preserve"> transmission at the time. If this field is absent, the UE can store the </w:t>
                  </w:r>
                  <w:r w:rsidRPr="007C530D">
                    <w:rPr>
                      <w:i/>
                      <w:szCs w:val="18"/>
                    </w:rPr>
                    <w:t>SL-PRS-</w:t>
                  </w:r>
                  <w:proofErr w:type="spellStart"/>
                  <w:r w:rsidRPr="007C530D">
                    <w:rPr>
                      <w:i/>
                      <w:szCs w:val="18"/>
                    </w:rPr>
                    <w:t>TxInfo</w:t>
                  </w:r>
                  <w:proofErr w:type="spellEnd"/>
                  <w:r>
                    <w:rPr>
                      <w:szCs w:val="18"/>
                    </w:rPr>
                    <w:t xml:space="preserve"> for future SL-PRS transmission (e.g., triggered by SCI from a peer UE).</w:t>
                  </w:r>
                </w:p>
              </w:tc>
            </w:tr>
          </w:tbl>
          <w:p w14:paraId="25B28DF1" w14:textId="77777777" w:rsidR="00F346B4" w:rsidRDefault="00F346B4" w:rsidP="001870F8">
            <w:pPr>
              <w:tabs>
                <w:tab w:val="left" w:pos="1316"/>
              </w:tabs>
              <w:rPr>
                <w:lang w:val="en-GB" w:eastAsia="zh-CN"/>
              </w:rPr>
            </w:pPr>
          </w:p>
        </w:tc>
      </w:tr>
    </w:tbl>
    <w:p w14:paraId="116EFF68" w14:textId="6691F628" w:rsidR="006E4158" w:rsidRPr="00F346B4" w:rsidRDefault="006E4158" w:rsidP="00F346B4">
      <w:pPr>
        <w:spacing w:after="0"/>
        <w:jc w:val="both"/>
        <w:rPr>
          <w:bCs/>
        </w:rPr>
      </w:pPr>
    </w:p>
    <w:p w14:paraId="16C21811" w14:textId="64823FE5" w:rsidR="00F346B4" w:rsidRDefault="00F346B4" w:rsidP="00F346B4">
      <w:pPr>
        <w:spacing w:after="0"/>
        <w:jc w:val="both"/>
        <w:rPr>
          <w:bCs/>
        </w:rPr>
      </w:pPr>
      <w:r>
        <w:rPr>
          <w:bCs/>
        </w:rPr>
        <w:t>Considering RAN1 has agreed this. RAN2 needs to support it in SLPP.</w:t>
      </w:r>
    </w:p>
    <w:tbl>
      <w:tblPr>
        <w:tblStyle w:val="TableGrid"/>
        <w:tblW w:w="0" w:type="auto"/>
        <w:tblLook w:val="04A0" w:firstRow="1" w:lastRow="0" w:firstColumn="1" w:lastColumn="0" w:noHBand="0" w:noVBand="1"/>
      </w:tblPr>
      <w:tblGrid>
        <w:gridCol w:w="9350"/>
      </w:tblGrid>
      <w:tr w:rsidR="00F346B4" w14:paraId="41158F5B" w14:textId="77777777" w:rsidTr="00F346B4">
        <w:tc>
          <w:tcPr>
            <w:tcW w:w="9350" w:type="dxa"/>
          </w:tcPr>
          <w:p w14:paraId="19B464D8" w14:textId="77777777" w:rsidR="00F346B4" w:rsidRDefault="00F346B4" w:rsidP="00F346B4">
            <w:pPr>
              <w:rPr>
                <w:b/>
                <w:bCs/>
                <w:highlight w:val="green"/>
              </w:rPr>
            </w:pPr>
            <w:r>
              <w:rPr>
                <w:rFonts w:hint="eastAsia"/>
                <w:b/>
                <w:bCs/>
                <w:highlight w:val="green"/>
              </w:rPr>
              <w:t>In RAN1#112bis-e)</w:t>
            </w:r>
          </w:p>
          <w:p w14:paraId="388D70A9" w14:textId="77777777" w:rsidR="00F346B4" w:rsidRDefault="00F346B4" w:rsidP="00F346B4">
            <w:pPr>
              <w:rPr>
                <w:b/>
                <w:bCs/>
              </w:rPr>
            </w:pPr>
            <w:r>
              <w:rPr>
                <w:rFonts w:hint="eastAsia"/>
                <w:b/>
                <w:bCs/>
                <w:highlight w:val="green"/>
              </w:rPr>
              <w:t>Agreement</w:t>
            </w:r>
          </w:p>
          <w:p w14:paraId="2527D418" w14:textId="77777777" w:rsidR="00F346B4" w:rsidRDefault="00F346B4" w:rsidP="00F346B4">
            <w:r>
              <w:rPr>
                <w:rFonts w:hint="eastAsia"/>
              </w:rPr>
              <w:t>In Scheme 2, with regards to the triggering of SL-PRS,</w:t>
            </w:r>
          </w:p>
          <w:p w14:paraId="7C9D7EC7" w14:textId="04006840" w:rsidR="00F346B4" w:rsidRDefault="00F346B4" w:rsidP="00F346B4">
            <w:pPr>
              <w:spacing w:after="0"/>
              <w:jc w:val="both"/>
              <w:rPr>
                <w:bCs/>
              </w:rPr>
            </w:pPr>
            <w:r>
              <w:rPr>
                <w:rFonts w:hint="eastAsia"/>
              </w:rPr>
              <w:t>Support SL-PRS transmission triggering at the physical layer by the UE</w:t>
            </w:r>
            <w:r>
              <w:rPr>
                <w:rFonts w:hint="eastAsia"/>
              </w:rPr>
              <w:t>’</w:t>
            </w:r>
            <w:r>
              <w:rPr>
                <w:rFonts w:hint="eastAsia"/>
              </w:rPr>
              <w:t>s own higher layers</w:t>
            </w:r>
          </w:p>
        </w:tc>
      </w:tr>
    </w:tbl>
    <w:p w14:paraId="773D7B47" w14:textId="77777777" w:rsidR="00F346B4" w:rsidRDefault="00F346B4" w:rsidP="00F346B4">
      <w:pPr>
        <w:spacing w:after="0"/>
        <w:jc w:val="both"/>
        <w:rPr>
          <w:bCs/>
        </w:rPr>
      </w:pPr>
    </w:p>
    <w:p w14:paraId="3E37E523" w14:textId="6FB4652D" w:rsidR="00F346B4" w:rsidRDefault="00F346B4" w:rsidP="00F346B4">
      <w:pPr>
        <w:spacing w:after="0"/>
        <w:jc w:val="both"/>
        <w:rPr>
          <w:bCs/>
        </w:rPr>
      </w:pPr>
      <w:r>
        <w:rPr>
          <w:bCs/>
        </w:rPr>
        <w:t>There are two options on this:</w:t>
      </w:r>
    </w:p>
    <w:p w14:paraId="1CB6718F" w14:textId="75E67814" w:rsidR="00F346B4" w:rsidRDefault="00F346B4" w:rsidP="00F346B4">
      <w:pPr>
        <w:spacing w:after="0"/>
        <w:jc w:val="both"/>
        <w:rPr>
          <w:bCs/>
        </w:rPr>
      </w:pPr>
      <w:r w:rsidRPr="00F346B4">
        <w:rPr>
          <w:b/>
        </w:rPr>
        <w:t>Option 1</w:t>
      </w:r>
      <w:r>
        <w:rPr>
          <w:bCs/>
        </w:rPr>
        <w:t xml:space="preserve">: </w:t>
      </w:r>
      <w:r w:rsidRPr="00F346B4">
        <w:rPr>
          <w:bCs/>
        </w:rPr>
        <w:t xml:space="preserve">introduce a new field to indicate the requested SL-PRS Tx start time in </w:t>
      </w:r>
      <w:proofErr w:type="spellStart"/>
      <w:r w:rsidRPr="00F346B4">
        <w:rPr>
          <w:bCs/>
        </w:rPr>
        <w:t>sl</w:t>
      </w:r>
      <w:proofErr w:type="spellEnd"/>
      <w:r w:rsidRPr="00F346B4">
        <w:rPr>
          <w:bCs/>
        </w:rPr>
        <w:t>-PRS-</w:t>
      </w:r>
      <w:proofErr w:type="spellStart"/>
      <w:r w:rsidRPr="00F346B4">
        <w:rPr>
          <w:bCs/>
        </w:rPr>
        <w:t>TxInfo</w:t>
      </w:r>
      <w:proofErr w:type="spellEnd"/>
      <w:r w:rsidRPr="00F346B4">
        <w:rPr>
          <w:bCs/>
        </w:rPr>
        <w:t>.</w:t>
      </w:r>
      <w:r>
        <w:rPr>
          <w:bCs/>
        </w:rPr>
        <w:t xml:space="preserve"> If </w:t>
      </w:r>
      <w:r w:rsidRPr="00F346B4">
        <w:rPr>
          <w:bCs/>
        </w:rPr>
        <w:t>this field is absent, the UE can store the SL-PRS-</w:t>
      </w:r>
      <w:proofErr w:type="spellStart"/>
      <w:r w:rsidRPr="00F346B4">
        <w:rPr>
          <w:bCs/>
        </w:rPr>
        <w:t>TxInfo</w:t>
      </w:r>
      <w:proofErr w:type="spellEnd"/>
      <w:r w:rsidRPr="00F346B4">
        <w:rPr>
          <w:bCs/>
        </w:rPr>
        <w:t xml:space="preserve"> for future SL-PRS transmission (e.g., triggered by SCI from</w:t>
      </w:r>
      <w:r>
        <w:rPr>
          <w:bCs/>
        </w:rPr>
        <w:t xml:space="preserve"> a peer UE) as proposed by </w:t>
      </w:r>
      <w:r w:rsidRPr="00F346B4">
        <w:rPr>
          <w:bCs/>
        </w:rPr>
        <w:t>R2-2403424</w:t>
      </w:r>
      <w:r>
        <w:rPr>
          <w:bCs/>
        </w:rPr>
        <w:t>.</w:t>
      </w:r>
    </w:p>
    <w:p w14:paraId="0FE76D42" w14:textId="77777777" w:rsidR="00F346B4" w:rsidRDefault="00F346B4" w:rsidP="00F346B4">
      <w:pPr>
        <w:spacing w:after="0"/>
        <w:jc w:val="both"/>
        <w:rPr>
          <w:bCs/>
        </w:rPr>
      </w:pPr>
    </w:p>
    <w:p w14:paraId="6D51F3AB" w14:textId="774B4104" w:rsidR="00F346B4" w:rsidRDefault="00F346B4" w:rsidP="00F346B4">
      <w:pPr>
        <w:spacing w:after="0"/>
        <w:jc w:val="both"/>
        <w:rPr>
          <w:bCs/>
        </w:rPr>
      </w:pPr>
      <w:r w:rsidRPr="00F346B4">
        <w:rPr>
          <w:b/>
        </w:rPr>
        <w:t xml:space="preserve">Option </w:t>
      </w:r>
      <w:r>
        <w:rPr>
          <w:b/>
        </w:rPr>
        <w:t>2</w:t>
      </w:r>
      <w:r>
        <w:rPr>
          <w:bCs/>
        </w:rPr>
        <w:t xml:space="preserve">: </w:t>
      </w:r>
      <w:r w:rsidRPr="00F346B4">
        <w:rPr>
          <w:bCs/>
        </w:rPr>
        <w:t xml:space="preserve">introduce a new field to indicate the </w:t>
      </w:r>
      <w:r>
        <w:rPr>
          <w:bCs/>
        </w:rPr>
        <w:t xml:space="preserve">Tx UE to transmit </w:t>
      </w:r>
      <w:r w:rsidRPr="00F346B4">
        <w:rPr>
          <w:bCs/>
        </w:rPr>
        <w:t xml:space="preserve">SL-PRS </w:t>
      </w:r>
      <w:r>
        <w:rPr>
          <w:bCs/>
        </w:rPr>
        <w:t>immediately once resource is available</w:t>
      </w:r>
      <w:r w:rsidRPr="00F346B4">
        <w:rPr>
          <w:bCs/>
        </w:rPr>
        <w:t>.</w:t>
      </w:r>
      <w:r>
        <w:rPr>
          <w:bCs/>
        </w:rPr>
        <w:t xml:space="preserve"> If </w:t>
      </w:r>
      <w:r w:rsidRPr="00F346B4">
        <w:rPr>
          <w:bCs/>
        </w:rPr>
        <w:t>this field is absent, the UE can store the SL-PRS-</w:t>
      </w:r>
      <w:proofErr w:type="spellStart"/>
      <w:r w:rsidRPr="00F346B4">
        <w:rPr>
          <w:bCs/>
        </w:rPr>
        <w:t>TxInfo</w:t>
      </w:r>
      <w:proofErr w:type="spellEnd"/>
      <w:r w:rsidRPr="00F346B4">
        <w:rPr>
          <w:bCs/>
        </w:rPr>
        <w:t xml:space="preserve"> for future SL-PRS transmission (e.g., triggered by SCI from</w:t>
      </w:r>
      <w:r>
        <w:rPr>
          <w:bCs/>
        </w:rPr>
        <w:t xml:space="preserve"> a peer UE).</w:t>
      </w:r>
    </w:p>
    <w:p w14:paraId="29F13306" w14:textId="77777777" w:rsidR="00F346B4" w:rsidRDefault="00F346B4" w:rsidP="00F346B4">
      <w:pPr>
        <w:spacing w:after="0"/>
        <w:jc w:val="both"/>
        <w:rPr>
          <w:bCs/>
        </w:rPr>
      </w:pPr>
    </w:p>
    <w:p w14:paraId="700FD1FF" w14:textId="1F60EEB7" w:rsidR="00F346B4" w:rsidRDefault="00572CD9" w:rsidP="00F346B4">
      <w:pPr>
        <w:spacing w:after="0"/>
        <w:jc w:val="both"/>
        <w:rPr>
          <w:bCs/>
        </w:rPr>
      </w:pPr>
      <w:r>
        <w:rPr>
          <w:bCs/>
        </w:rPr>
        <w:t xml:space="preserve">There is no strong difference between these two options. But anyway, the Tx UE may not be able to transmit PRS at the time required by the server since the UE may not obtain the resources. Therefore option 2 should be sufficient. </w:t>
      </w:r>
    </w:p>
    <w:p w14:paraId="058C13E6" w14:textId="77777777" w:rsidR="00F346B4" w:rsidRDefault="00F346B4" w:rsidP="00F346B4">
      <w:pPr>
        <w:spacing w:after="0"/>
        <w:jc w:val="both"/>
        <w:rPr>
          <w:bCs/>
        </w:rPr>
      </w:pPr>
    </w:p>
    <w:p w14:paraId="46CF9B94" w14:textId="10CCA777" w:rsidR="002C4CFC" w:rsidRDefault="002C4CFC" w:rsidP="002C4CFC">
      <w:pPr>
        <w:rPr>
          <w:b/>
          <w:bCs/>
          <w:lang w:eastAsia="en-GB"/>
        </w:rPr>
      </w:pPr>
      <w:r w:rsidRPr="005B1926">
        <w:rPr>
          <w:b/>
          <w:bCs/>
          <w:lang w:eastAsia="en-GB"/>
        </w:rPr>
        <w:lastRenderedPageBreak/>
        <w:t xml:space="preserve">Proposal </w:t>
      </w:r>
      <w:r w:rsidR="00572CD9">
        <w:rPr>
          <w:b/>
          <w:bCs/>
          <w:lang w:eastAsia="en-GB"/>
        </w:rPr>
        <w:t>4</w:t>
      </w:r>
      <w:r w:rsidRPr="005B1926">
        <w:rPr>
          <w:b/>
          <w:bCs/>
          <w:lang w:eastAsia="en-GB"/>
        </w:rPr>
        <w:t xml:space="preserve">: </w:t>
      </w:r>
      <w:r w:rsidR="00572CD9" w:rsidRPr="00572CD9">
        <w:rPr>
          <w:b/>
          <w:bCs/>
          <w:lang w:eastAsia="en-GB"/>
        </w:rPr>
        <w:t>introduce a new field to indicate the Tx UE to transmit SL-PRS immediately once resource is available. If this field is absent, the UE can store the SL-PRS-</w:t>
      </w:r>
      <w:proofErr w:type="spellStart"/>
      <w:r w:rsidR="00572CD9" w:rsidRPr="00572CD9">
        <w:rPr>
          <w:b/>
          <w:bCs/>
          <w:lang w:eastAsia="en-GB"/>
        </w:rPr>
        <w:t>TxInfo</w:t>
      </w:r>
      <w:proofErr w:type="spellEnd"/>
      <w:r w:rsidR="00572CD9" w:rsidRPr="00572CD9">
        <w:rPr>
          <w:b/>
          <w:bCs/>
          <w:lang w:eastAsia="en-GB"/>
        </w:rPr>
        <w:t xml:space="preserve"> for future SL-PRS transmission (e.g., triggered by SCI from a peer UE).</w:t>
      </w:r>
    </w:p>
    <w:p w14:paraId="2FD33874" w14:textId="24BC4452" w:rsidR="00557278" w:rsidRDefault="0077777D">
      <w:pPr>
        <w:pStyle w:val="Heading1"/>
        <w:numPr>
          <w:ilvl w:val="0"/>
          <w:numId w:val="11"/>
        </w:numPr>
        <w:rPr>
          <w:rFonts w:ascii="Times New Roman" w:hAnsi="Times New Roman"/>
        </w:rPr>
      </w:pPr>
      <w:r>
        <w:rPr>
          <w:rFonts w:ascii="Times New Roman" w:hAnsi="Times New Roman"/>
        </w:rPr>
        <w:t>Conclusion</w:t>
      </w:r>
    </w:p>
    <w:p w14:paraId="63309B1C" w14:textId="4B224866" w:rsidR="0077777D" w:rsidRDefault="0077777D" w:rsidP="008D2932">
      <w:pPr>
        <w:jc w:val="both"/>
        <w:rPr>
          <w:rFonts w:ascii="Times New Roman" w:hAnsi="Times New Roman" w:cs="Times New Roman"/>
          <w:sz w:val="20"/>
          <w:szCs w:val="20"/>
        </w:rPr>
      </w:pPr>
      <w:r w:rsidRPr="00A359A5">
        <w:rPr>
          <w:rFonts w:ascii="Times New Roman" w:hAnsi="Times New Roman" w:cs="Times New Roman"/>
          <w:sz w:val="20"/>
          <w:szCs w:val="20"/>
        </w:rPr>
        <w:t>Based on the discussion, we have following proposals:</w:t>
      </w:r>
    </w:p>
    <w:p w14:paraId="63C04726" w14:textId="6EF681B4" w:rsidR="00FA7CEE" w:rsidRDefault="00572CD9" w:rsidP="009A5423">
      <w:pPr>
        <w:rPr>
          <w:b/>
          <w:bCs/>
          <w:lang w:eastAsia="en-GB"/>
        </w:rPr>
      </w:pPr>
      <w:bookmarkStart w:id="2" w:name="_Ref434066290"/>
      <w:r w:rsidRPr="00572CD9">
        <w:rPr>
          <w:b/>
          <w:bCs/>
          <w:lang w:eastAsia="en-GB"/>
        </w:rPr>
        <w:t>Proposal 1: For SL-</w:t>
      </w:r>
      <w:proofErr w:type="spellStart"/>
      <w:r w:rsidRPr="00572CD9">
        <w:rPr>
          <w:b/>
          <w:bCs/>
          <w:lang w:eastAsia="en-GB"/>
        </w:rPr>
        <w:t>AoA</w:t>
      </w:r>
      <w:proofErr w:type="spellEnd"/>
      <w:r w:rsidRPr="00572CD9">
        <w:rPr>
          <w:b/>
          <w:bCs/>
          <w:lang w:eastAsia="en-GB"/>
        </w:rPr>
        <w:t>-</w:t>
      </w:r>
      <w:proofErr w:type="spellStart"/>
      <w:r w:rsidRPr="00572CD9">
        <w:rPr>
          <w:b/>
          <w:bCs/>
          <w:lang w:eastAsia="en-GB"/>
        </w:rPr>
        <w:t>MeasElement</w:t>
      </w:r>
      <w:proofErr w:type="spellEnd"/>
      <w:r w:rsidRPr="00572CD9">
        <w:rPr>
          <w:b/>
          <w:bCs/>
          <w:lang w:eastAsia="en-GB"/>
        </w:rPr>
        <w:t>, SL-RTT-</w:t>
      </w:r>
      <w:proofErr w:type="spellStart"/>
      <w:r w:rsidRPr="00572CD9">
        <w:rPr>
          <w:b/>
          <w:bCs/>
          <w:lang w:eastAsia="en-GB"/>
        </w:rPr>
        <w:t>MeasElement</w:t>
      </w:r>
      <w:proofErr w:type="spellEnd"/>
      <w:r w:rsidRPr="00572CD9">
        <w:rPr>
          <w:b/>
          <w:bCs/>
          <w:lang w:eastAsia="en-GB"/>
        </w:rPr>
        <w:t xml:space="preserve"> and SL-TDOA-</w:t>
      </w:r>
      <w:proofErr w:type="spellStart"/>
      <w:r w:rsidRPr="00572CD9">
        <w:rPr>
          <w:b/>
          <w:bCs/>
          <w:lang w:eastAsia="en-GB"/>
        </w:rPr>
        <w:t>MeasElement</w:t>
      </w:r>
      <w:proofErr w:type="spellEnd"/>
      <w:r w:rsidRPr="00572CD9">
        <w:rPr>
          <w:b/>
          <w:bCs/>
          <w:lang w:eastAsia="en-GB"/>
        </w:rPr>
        <w:t xml:space="preserve">, change </w:t>
      </w:r>
      <w:proofErr w:type="spellStart"/>
      <w:r w:rsidRPr="00572CD9">
        <w:rPr>
          <w:b/>
          <w:bCs/>
          <w:lang w:eastAsia="en-GB"/>
        </w:rPr>
        <w:t>maxNrOfUE</w:t>
      </w:r>
      <w:proofErr w:type="spellEnd"/>
      <w:r w:rsidRPr="00572CD9">
        <w:rPr>
          <w:b/>
          <w:bCs/>
          <w:lang w:eastAsia="en-GB"/>
        </w:rPr>
        <w:t xml:space="preserve"> to </w:t>
      </w:r>
      <w:proofErr w:type="spellStart"/>
      <w:r w:rsidRPr="00572CD9">
        <w:rPr>
          <w:b/>
          <w:bCs/>
          <w:lang w:eastAsia="en-GB"/>
        </w:rPr>
        <w:t>maxNrOfARP</w:t>
      </w:r>
      <w:proofErr w:type="spellEnd"/>
      <w:r w:rsidRPr="00572CD9">
        <w:rPr>
          <w:b/>
          <w:bCs/>
          <w:lang w:eastAsia="en-GB"/>
        </w:rPr>
        <w:t xml:space="preserve"> (max number 256).</w:t>
      </w:r>
    </w:p>
    <w:p w14:paraId="57B539F7" w14:textId="77777777" w:rsidR="00572CD9" w:rsidRDefault="00572CD9" w:rsidP="00572CD9">
      <w:pPr>
        <w:rPr>
          <w:b/>
          <w:bCs/>
          <w:lang w:eastAsia="en-GB"/>
        </w:rPr>
      </w:pPr>
      <w:r w:rsidRPr="005B1926">
        <w:rPr>
          <w:b/>
          <w:bCs/>
          <w:lang w:eastAsia="en-GB"/>
        </w:rPr>
        <w:t xml:space="preserve">Proposal </w:t>
      </w:r>
      <w:r>
        <w:rPr>
          <w:b/>
          <w:bCs/>
          <w:lang w:eastAsia="en-GB"/>
        </w:rPr>
        <w:t>2</w:t>
      </w:r>
      <w:r w:rsidRPr="005B1926">
        <w:rPr>
          <w:b/>
          <w:bCs/>
          <w:lang w:eastAsia="en-GB"/>
        </w:rPr>
        <w:t xml:space="preserve">: </w:t>
      </w:r>
      <w:r>
        <w:rPr>
          <w:b/>
          <w:bCs/>
          <w:lang w:eastAsia="en-GB"/>
        </w:rPr>
        <w:t xml:space="preserve">reverse RAN2 agreements, </w:t>
      </w:r>
      <w:r w:rsidRPr="00F346B4">
        <w:rPr>
          <w:b/>
          <w:bCs/>
          <w:lang w:eastAsia="en-GB"/>
        </w:rPr>
        <w:t xml:space="preserve">the association information between ARP-ID and the already transmitted SL PRS resource(s) is still placed inside </w:t>
      </w:r>
      <w:proofErr w:type="spellStart"/>
      <w:r w:rsidRPr="00F346B4">
        <w:rPr>
          <w:b/>
          <w:bCs/>
          <w:lang w:eastAsia="en-GB"/>
        </w:rPr>
        <w:t>CommonSL</w:t>
      </w:r>
      <w:proofErr w:type="spellEnd"/>
      <w:r w:rsidRPr="00F346B4">
        <w:rPr>
          <w:b/>
          <w:bCs/>
          <w:lang w:eastAsia="en-GB"/>
        </w:rPr>
        <w:t>-PRS-</w:t>
      </w:r>
      <w:proofErr w:type="spellStart"/>
      <w:r w:rsidRPr="00F346B4">
        <w:rPr>
          <w:b/>
          <w:bCs/>
          <w:lang w:eastAsia="en-GB"/>
        </w:rPr>
        <w:t>MethodsIEsRequestAssistanceData</w:t>
      </w:r>
      <w:proofErr w:type="spellEnd"/>
      <w:r w:rsidRPr="00F346B4">
        <w:rPr>
          <w:b/>
          <w:bCs/>
          <w:lang w:eastAsia="en-GB"/>
        </w:rPr>
        <w:t xml:space="preserve"> and SL-PRS-</w:t>
      </w:r>
      <w:proofErr w:type="spellStart"/>
      <w:r w:rsidRPr="00F346B4">
        <w:rPr>
          <w:b/>
          <w:bCs/>
          <w:lang w:eastAsia="en-GB"/>
        </w:rPr>
        <w:t>AssistanceData</w:t>
      </w:r>
      <w:proofErr w:type="spellEnd"/>
      <w:r w:rsidRPr="00F346B4">
        <w:rPr>
          <w:b/>
          <w:bCs/>
          <w:lang w:eastAsia="en-GB"/>
        </w:rPr>
        <w:t xml:space="preserve"> of </w:t>
      </w:r>
      <w:proofErr w:type="spellStart"/>
      <w:r w:rsidRPr="00F346B4">
        <w:rPr>
          <w:b/>
          <w:bCs/>
          <w:lang w:eastAsia="en-GB"/>
        </w:rPr>
        <w:t>CommonSL</w:t>
      </w:r>
      <w:proofErr w:type="spellEnd"/>
      <w:r w:rsidRPr="00F346B4">
        <w:rPr>
          <w:b/>
          <w:bCs/>
          <w:lang w:eastAsia="en-GB"/>
        </w:rPr>
        <w:t>-PRS-</w:t>
      </w:r>
      <w:proofErr w:type="spellStart"/>
      <w:proofErr w:type="gramStart"/>
      <w:r w:rsidRPr="00F346B4">
        <w:rPr>
          <w:b/>
          <w:bCs/>
          <w:lang w:eastAsia="en-GB"/>
        </w:rPr>
        <w:t>MethodsIEsProvideAssistanceData</w:t>
      </w:r>
      <w:proofErr w:type="spellEnd"/>
      <w:r w:rsidRPr="00F346B4">
        <w:rPr>
          <w:b/>
          <w:bCs/>
          <w:lang w:eastAsia="en-GB"/>
        </w:rPr>
        <w:t>;</w:t>
      </w:r>
      <w:proofErr w:type="gramEnd"/>
    </w:p>
    <w:p w14:paraId="5E7D8D79" w14:textId="77777777" w:rsidR="00572CD9" w:rsidRDefault="00572CD9" w:rsidP="00572CD9">
      <w:pPr>
        <w:rPr>
          <w:lang w:val="en-GB" w:eastAsia="zh-CN"/>
        </w:rPr>
      </w:pPr>
      <w:r w:rsidRPr="005B1926">
        <w:rPr>
          <w:b/>
          <w:bCs/>
          <w:lang w:eastAsia="en-GB"/>
        </w:rPr>
        <w:t xml:space="preserve">Proposal </w:t>
      </w:r>
      <w:r>
        <w:rPr>
          <w:b/>
          <w:bCs/>
          <w:lang w:eastAsia="en-GB"/>
        </w:rPr>
        <w:t xml:space="preserve">3: </w:t>
      </w:r>
      <w:r w:rsidRPr="00F346B4">
        <w:rPr>
          <w:b/>
          <w:bCs/>
          <w:lang w:eastAsia="en-GB"/>
        </w:rPr>
        <w:t xml:space="preserve">Server needs to inform the Rx UE of upcoming assistance data post SL PRS reception, i.e., the Rx UE should expect to receive this information </w:t>
      </w:r>
      <w:proofErr w:type="gramStart"/>
      <w:r w:rsidRPr="00F346B4">
        <w:rPr>
          <w:b/>
          <w:bCs/>
          <w:lang w:eastAsia="en-GB"/>
        </w:rPr>
        <w:t>subsequent to</w:t>
      </w:r>
      <w:proofErr w:type="gramEnd"/>
      <w:r w:rsidRPr="00F346B4">
        <w:rPr>
          <w:b/>
          <w:bCs/>
          <w:lang w:eastAsia="en-GB"/>
        </w:rPr>
        <w:t xml:space="preserve"> a SL PRS reception. Server should trigger the second round of assistance data transfer procedure to configure the association information for ARP-ID and already transmitted SL PRS to the Rx UE.</w:t>
      </w:r>
    </w:p>
    <w:p w14:paraId="43B2139A" w14:textId="11A94582" w:rsidR="00572CD9" w:rsidRPr="00D447B4" w:rsidRDefault="00572CD9" w:rsidP="009A5423">
      <w:pPr>
        <w:rPr>
          <w:b/>
          <w:bCs/>
          <w:lang w:val="en-GB"/>
        </w:rPr>
      </w:pPr>
      <w:r w:rsidRPr="005B1926">
        <w:rPr>
          <w:b/>
          <w:bCs/>
          <w:lang w:eastAsia="en-GB"/>
        </w:rPr>
        <w:t xml:space="preserve">Proposal </w:t>
      </w:r>
      <w:r>
        <w:rPr>
          <w:b/>
          <w:bCs/>
          <w:lang w:eastAsia="en-GB"/>
        </w:rPr>
        <w:t>4</w:t>
      </w:r>
      <w:r w:rsidRPr="005B1926">
        <w:rPr>
          <w:b/>
          <w:bCs/>
          <w:lang w:eastAsia="en-GB"/>
        </w:rPr>
        <w:t xml:space="preserve">: </w:t>
      </w:r>
      <w:r w:rsidRPr="00572CD9">
        <w:rPr>
          <w:b/>
          <w:bCs/>
          <w:lang w:eastAsia="en-GB"/>
        </w:rPr>
        <w:t>introduce a new field to indicate the Tx UE to transmit SL-PRS immediately once resource is available. If this field is absent, the UE can store the SL-PRS-</w:t>
      </w:r>
      <w:proofErr w:type="spellStart"/>
      <w:r w:rsidRPr="00572CD9">
        <w:rPr>
          <w:b/>
          <w:bCs/>
          <w:lang w:eastAsia="en-GB"/>
        </w:rPr>
        <w:t>TxInfo</w:t>
      </w:r>
      <w:proofErr w:type="spellEnd"/>
      <w:r w:rsidRPr="00572CD9">
        <w:rPr>
          <w:b/>
          <w:bCs/>
          <w:lang w:eastAsia="en-GB"/>
        </w:rPr>
        <w:t xml:space="preserve"> for future SL-PRS transmission (e.g., triggered by SCI from a peer UE).</w:t>
      </w:r>
    </w:p>
    <w:p w14:paraId="5CE8E6F5" w14:textId="379B3B01" w:rsidR="00557278" w:rsidRDefault="00FB5477" w:rsidP="0077777D">
      <w:pPr>
        <w:pStyle w:val="Heading1"/>
        <w:numPr>
          <w:ilvl w:val="0"/>
          <w:numId w:val="11"/>
        </w:numPr>
        <w:rPr>
          <w:rFonts w:ascii="Times New Roman" w:hAnsi="Times New Roman"/>
        </w:rPr>
      </w:pPr>
      <w:r>
        <w:rPr>
          <w:rFonts w:ascii="Times New Roman" w:hAnsi="Times New Roman"/>
        </w:rPr>
        <w:t>Reference</w:t>
      </w:r>
      <w:bookmarkEnd w:id="2"/>
    </w:p>
    <w:bookmarkEnd w:id="1"/>
    <w:p w14:paraId="62C208D4" w14:textId="3FE70F10" w:rsidR="000A4E10" w:rsidRDefault="00364E64" w:rsidP="00FF322B">
      <w:pPr>
        <w:pStyle w:val="Doc-title"/>
        <w:spacing w:after="60"/>
        <w:jc w:val="both"/>
        <w:rPr>
          <w:rFonts w:ascii="Times New Roman" w:hAnsi="Times New Roman" w:cs="Times New Roman"/>
          <w:sz w:val="20"/>
        </w:rPr>
      </w:pPr>
      <w:r>
        <w:rPr>
          <w:rFonts w:ascii="Times New Roman" w:hAnsi="Times New Roman" w:cs="Times New Roman"/>
          <w:sz w:val="20"/>
        </w:rPr>
        <w:t xml:space="preserve">[1] </w:t>
      </w:r>
      <w:r w:rsidR="002F4DF4" w:rsidRPr="002F4DF4">
        <w:rPr>
          <w:rFonts w:ascii="Times New Roman" w:hAnsi="Times New Roman" w:cs="Times New Roman"/>
          <w:sz w:val="20"/>
        </w:rPr>
        <w:t>R2-24041</w:t>
      </w:r>
      <w:r w:rsidR="002F4DF4">
        <w:rPr>
          <w:rFonts w:ascii="Times New Roman" w:hAnsi="Times New Roman" w:cs="Times New Roman"/>
          <w:sz w:val="20"/>
        </w:rPr>
        <w:t>89</w:t>
      </w:r>
      <w:r w:rsidR="000A4E10" w:rsidRPr="000A4E10">
        <w:rPr>
          <w:rFonts w:ascii="Times New Roman" w:hAnsi="Times New Roman" w:cs="Times New Roman"/>
          <w:sz w:val="20"/>
        </w:rPr>
        <w:tab/>
      </w:r>
      <w:r w:rsidR="00572CD9" w:rsidRPr="00572CD9">
        <w:rPr>
          <w:rFonts w:ascii="Times New Roman" w:hAnsi="Times New Roman" w:cs="Times New Roman"/>
          <w:sz w:val="20"/>
        </w:rPr>
        <w:t>[Post125bis][</w:t>
      </w:r>
      <w:proofErr w:type="gramStart"/>
      <w:r w:rsidR="00572CD9" w:rsidRPr="00572CD9">
        <w:rPr>
          <w:rFonts w:ascii="Times New Roman" w:hAnsi="Times New Roman" w:cs="Times New Roman"/>
          <w:sz w:val="20"/>
        </w:rPr>
        <w:t>406][</w:t>
      </w:r>
      <w:proofErr w:type="gramEnd"/>
      <w:r w:rsidR="00572CD9" w:rsidRPr="00572CD9">
        <w:rPr>
          <w:rFonts w:ascii="Times New Roman" w:hAnsi="Times New Roman" w:cs="Times New Roman"/>
          <w:sz w:val="20"/>
        </w:rPr>
        <w:t>POS] 38.355 update Open Issue list</w:t>
      </w:r>
    </w:p>
    <w:p w14:paraId="48DC1EED" w14:textId="6104799E" w:rsidR="00B9783B" w:rsidRPr="00B9783B" w:rsidRDefault="00B9783B" w:rsidP="00FF322B">
      <w:pPr>
        <w:pStyle w:val="Doc-title"/>
        <w:spacing w:after="60"/>
        <w:jc w:val="both"/>
      </w:pPr>
      <w:r w:rsidRPr="0088653C">
        <w:rPr>
          <w:rFonts w:ascii="Times New Roman" w:hAnsi="Times New Roman" w:cs="Times New Roman"/>
          <w:sz w:val="20"/>
        </w:rPr>
        <w:t>[</w:t>
      </w:r>
      <w:r w:rsidR="00FF322B">
        <w:rPr>
          <w:rFonts w:ascii="Times New Roman" w:hAnsi="Times New Roman" w:cs="Times New Roman"/>
          <w:sz w:val="20"/>
        </w:rPr>
        <w:t>2</w:t>
      </w:r>
      <w:r w:rsidRPr="0088653C">
        <w:rPr>
          <w:rFonts w:ascii="Times New Roman" w:hAnsi="Times New Roman" w:cs="Times New Roman"/>
          <w:sz w:val="20"/>
        </w:rPr>
        <w:t xml:space="preserve">] </w:t>
      </w:r>
      <w:r w:rsidR="002F4DF4" w:rsidRPr="002F4DF4">
        <w:rPr>
          <w:rFonts w:ascii="Times New Roman" w:hAnsi="Times New Roman" w:cs="Times New Roman"/>
          <w:sz w:val="20"/>
        </w:rPr>
        <w:t>R2-240419</w:t>
      </w:r>
      <w:r w:rsidR="002F4DF4">
        <w:rPr>
          <w:rFonts w:ascii="Times New Roman" w:hAnsi="Times New Roman" w:cs="Times New Roman"/>
          <w:sz w:val="20"/>
        </w:rPr>
        <w:t>1</w:t>
      </w:r>
      <w:r w:rsidR="000A4E10" w:rsidRPr="000A4E10">
        <w:rPr>
          <w:rFonts w:ascii="Times New Roman" w:hAnsi="Times New Roman" w:cs="Times New Roman"/>
          <w:sz w:val="20"/>
        </w:rPr>
        <w:tab/>
        <w:t>Miscellaneous corrections to SLPP specification</w:t>
      </w:r>
      <w:r w:rsidR="000A4E10" w:rsidRPr="000A4E10">
        <w:rPr>
          <w:rFonts w:ascii="Times New Roman" w:hAnsi="Times New Roman" w:cs="Times New Roman"/>
          <w:sz w:val="20"/>
        </w:rPr>
        <w:tab/>
        <w:t>Intel Corporation</w:t>
      </w:r>
    </w:p>
    <w:sectPr w:rsidR="00B9783B" w:rsidRPr="00B9783B" w:rsidSect="00D3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98E90" w14:textId="77777777" w:rsidR="00D32258" w:rsidRDefault="00D32258" w:rsidP="008A375A">
      <w:pPr>
        <w:spacing w:after="0" w:line="240" w:lineRule="auto"/>
      </w:pPr>
      <w:r>
        <w:separator/>
      </w:r>
    </w:p>
  </w:endnote>
  <w:endnote w:type="continuationSeparator" w:id="0">
    <w:p w14:paraId="70ACA3B7" w14:textId="77777777" w:rsidR="00D32258" w:rsidRDefault="00D32258" w:rsidP="008A375A">
      <w:pPr>
        <w:spacing w:after="0" w:line="240" w:lineRule="auto"/>
      </w:pPr>
      <w:r>
        <w:continuationSeparator/>
      </w:r>
    </w:p>
  </w:endnote>
  <w:endnote w:type="continuationNotice" w:id="1">
    <w:p w14:paraId="00C72D80" w14:textId="77777777" w:rsidR="00D32258" w:rsidRDefault="00D32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5ED53" w14:textId="77777777" w:rsidR="00D32258" w:rsidRDefault="00D32258" w:rsidP="008A375A">
      <w:pPr>
        <w:spacing w:after="0" w:line="240" w:lineRule="auto"/>
      </w:pPr>
      <w:r>
        <w:separator/>
      </w:r>
    </w:p>
  </w:footnote>
  <w:footnote w:type="continuationSeparator" w:id="0">
    <w:p w14:paraId="061E41D7" w14:textId="77777777" w:rsidR="00D32258" w:rsidRDefault="00D32258" w:rsidP="008A375A">
      <w:pPr>
        <w:spacing w:after="0" w:line="240" w:lineRule="auto"/>
      </w:pPr>
      <w:r>
        <w:continuationSeparator/>
      </w:r>
    </w:p>
  </w:footnote>
  <w:footnote w:type="continuationNotice" w:id="1">
    <w:p w14:paraId="4ABDCF26" w14:textId="77777777" w:rsidR="00D32258" w:rsidRDefault="00D322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4488"/>
    <w:multiLevelType w:val="multilevel"/>
    <w:tmpl w:val="0DB920A9"/>
    <w:lvl w:ilvl="0">
      <w:numFmt w:val="bullet"/>
      <w:lvlText w:val="-"/>
      <w:lvlJc w:val="left"/>
      <w:pPr>
        <w:ind w:left="720" w:hanging="360"/>
      </w:pPr>
      <w:rPr>
        <w:rFonts w:ascii="Arial" w:eastAsia="Malgun Gothic"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3F29CF"/>
    <w:multiLevelType w:val="hybridMultilevel"/>
    <w:tmpl w:val="BA68B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E2F0E"/>
    <w:multiLevelType w:val="hybridMultilevel"/>
    <w:tmpl w:val="7A848CAE"/>
    <w:lvl w:ilvl="0" w:tplc="5072AD72">
      <w:start w:val="3"/>
      <w:numFmt w:val="bullet"/>
      <w:lvlText w:val=""/>
      <w:lvlJc w:val="left"/>
      <w:pPr>
        <w:ind w:left="1080" w:hanging="360"/>
      </w:pPr>
      <w:rPr>
        <w:rFonts w:ascii="Wingdings" w:eastAsia="SimSu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DE2C57"/>
    <w:multiLevelType w:val="hybridMultilevel"/>
    <w:tmpl w:val="6B60A6F2"/>
    <w:lvl w:ilvl="0" w:tplc="84AC2E4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440386"/>
    <w:multiLevelType w:val="hybridMultilevel"/>
    <w:tmpl w:val="D1F2BE72"/>
    <w:lvl w:ilvl="0" w:tplc="CF6E305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981DA9"/>
    <w:multiLevelType w:val="hybridMultilevel"/>
    <w:tmpl w:val="7F22ACB2"/>
    <w:lvl w:ilvl="0" w:tplc="3FB694D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544778BE"/>
    <w:multiLevelType w:val="hybridMultilevel"/>
    <w:tmpl w:val="A2448BEE"/>
    <w:lvl w:ilvl="0" w:tplc="C948499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2F6D96"/>
    <w:multiLevelType w:val="hybridMultilevel"/>
    <w:tmpl w:val="ACEEBFF6"/>
    <w:lvl w:ilvl="0" w:tplc="D12AC6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18C07E5"/>
    <w:multiLevelType w:val="hybridMultilevel"/>
    <w:tmpl w:val="776000C2"/>
    <w:lvl w:ilvl="0" w:tplc="F0881518">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AD71A60"/>
    <w:multiLevelType w:val="multilevel"/>
    <w:tmpl w:val="6AD71A60"/>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CB2257"/>
    <w:multiLevelType w:val="hybridMultilevel"/>
    <w:tmpl w:val="17BE4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1A45E4"/>
    <w:multiLevelType w:val="hybridMultilevel"/>
    <w:tmpl w:val="762CF006"/>
    <w:lvl w:ilvl="0" w:tplc="EBF259E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10"/>
  </w:num>
  <w:num w:numId="2" w16cid:durableId="1604000034">
    <w:abstractNumId w:val="13"/>
  </w:num>
  <w:num w:numId="3" w16cid:durableId="1554728005">
    <w:abstractNumId w:val="11"/>
  </w:num>
  <w:num w:numId="4" w16cid:durableId="2122914879">
    <w:abstractNumId w:val="20"/>
  </w:num>
  <w:num w:numId="5" w16cid:durableId="907572429">
    <w:abstractNumId w:val="28"/>
  </w:num>
  <w:num w:numId="6" w16cid:durableId="1084033582">
    <w:abstractNumId w:val="15"/>
  </w:num>
  <w:num w:numId="7" w16cid:durableId="615677275">
    <w:abstractNumId w:val="16"/>
  </w:num>
  <w:num w:numId="8" w16cid:durableId="519852681">
    <w:abstractNumId w:val="24"/>
  </w:num>
  <w:num w:numId="9" w16cid:durableId="793711705">
    <w:abstractNumId w:val="7"/>
  </w:num>
  <w:num w:numId="10" w16cid:durableId="1823308261">
    <w:abstractNumId w:val="17"/>
  </w:num>
  <w:num w:numId="11" w16cid:durableId="15247875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22"/>
  </w:num>
  <w:num w:numId="13" w16cid:durableId="822742455">
    <w:abstractNumId w:val="9"/>
  </w:num>
  <w:num w:numId="14" w16cid:durableId="1245534520">
    <w:abstractNumId w:val="25"/>
  </w:num>
  <w:num w:numId="15" w16cid:durableId="1756779880">
    <w:abstractNumId w:val="14"/>
  </w:num>
  <w:num w:numId="16" w16cid:durableId="1288201817">
    <w:abstractNumId w:val="5"/>
  </w:num>
  <w:num w:numId="17" w16cid:durableId="144472974">
    <w:abstractNumId w:val="23"/>
  </w:num>
  <w:num w:numId="18" w16cid:durableId="1790539765">
    <w:abstractNumId w:val="3"/>
  </w:num>
  <w:num w:numId="19" w16cid:durableId="1464735761">
    <w:abstractNumId w:val="10"/>
  </w:num>
  <w:num w:numId="20" w16cid:durableId="1100683202">
    <w:abstractNumId w:val="10"/>
  </w:num>
  <w:num w:numId="21" w16cid:durableId="1698045110">
    <w:abstractNumId w:val="0"/>
  </w:num>
  <w:num w:numId="22" w16cid:durableId="2012104333">
    <w:abstractNumId w:val="18"/>
  </w:num>
  <w:num w:numId="23" w16cid:durableId="720059041">
    <w:abstractNumId w:val="6"/>
  </w:num>
  <w:num w:numId="24" w16cid:durableId="1262419969">
    <w:abstractNumId w:val="8"/>
  </w:num>
  <w:num w:numId="25" w16cid:durableId="711685199">
    <w:abstractNumId w:val="21"/>
  </w:num>
  <w:num w:numId="26" w16cid:durableId="1992175448">
    <w:abstractNumId w:val="4"/>
  </w:num>
  <w:num w:numId="27" w16cid:durableId="745306512">
    <w:abstractNumId w:val="19"/>
  </w:num>
  <w:num w:numId="28" w16cid:durableId="1376076847">
    <w:abstractNumId w:val="27"/>
  </w:num>
  <w:num w:numId="29" w16cid:durableId="907615691">
    <w:abstractNumId w:val="2"/>
  </w:num>
  <w:num w:numId="30" w16cid:durableId="301621117">
    <w:abstractNumId w:val="1"/>
  </w:num>
  <w:num w:numId="31" w16cid:durableId="486550867">
    <w:abstractNumId w:val="12"/>
  </w:num>
  <w:num w:numId="32" w16cid:durableId="57162200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370"/>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693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277E1"/>
    <w:rsid w:val="0002790E"/>
    <w:rsid w:val="00030D7E"/>
    <w:rsid w:val="00031354"/>
    <w:rsid w:val="00032171"/>
    <w:rsid w:val="00033051"/>
    <w:rsid w:val="00033ADF"/>
    <w:rsid w:val="00033D97"/>
    <w:rsid w:val="00035D41"/>
    <w:rsid w:val="000371FF"/>
    <w:rsid w:val="000408D6"/>
    <w:rsid w:val="00040A1C"/>
    <w:rsid w:val="00040CC0"/>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507"/>
    <w:rsid w:val="000517E5"/>
    <w:rsid w:val="00051D31"/>
    <w:rsid w:val="000523BA"/>
    <w:rsid w:val="0005353C"/>
    <w:rsid w:val="00053D1B"/>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47D"/>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5DA4"/>
    <w:rsid w:val="00066687"/>
    <w:rsid w:val="00066DE6"/>
    <w:rsid w:val="00067357"/>
    <w:rsid w:val="00067491"/>
    <w:rsid w:val="00067C92"/>
    <w:rsid w:val="0007062F"/>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89"/>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3613"/>
    <w:rsid w:val="000A39D1"/>
    <w:rsid w:val="000A40B6"/>
    <w:rsid w:val="000A41C1"/>
    <w:rsid w:val="000A481A"/>
    <w:rsid w:val="000A4E10"/>
    <w:rsid w:val="000A6C8B"/>
    <w:rsid w:val="000A7CD5"/>
    <w:rsid w:val="000A7D24"/>
    <w:rsid w:val="000B0700"/>
    <w:rsid w:val="000B0731"/>
    <w:rsid w:val="000B0F0A"/>
    <w:rsid w:val="000B140C"/>
    <w:rsid w:val="000B255A"/>
    <w:rsid w:val="000B3013"/>
    <w:rsid w:val="000B3062"/>
    <w:rsid w:val="000B4BDE"/>
    <w:rsid w:val="000B5C94"/>
    <w:rsid w:val="000B5F56"/>
    <w:rsid w:val="000B69AD"/>
    <w:rsid w:val="000B6D66"/>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2204"/>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ACF"/>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2FD0"/>
    <w:rsid w:val="001039AB"/>
    <w:rsid w:val="00103EAF"/>
    <w:rsid w:val="00104201"/>
    <w:rsid w:val="0010482F"/>
    <w:rsid w:val="00104836"/>
    <w:rsid w:val="00104A00"/>
    <w:rsid w:val="00107B9A"/>
    <w:rsid w:val="00107C9E"/>
    <w:rsid w:val="00107DA2"/>
    <w:rsid w:val="00107DCC"/>
    <w:rsid w:val="00107E52"/>
    <w:rsid w:val="00110201"/>
    <w:rsid w:val="0011049C"/>
    <w:rsid w:val="001104E1"/>
    <w:rsid w:val="001111CD"/>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6C8"/>
    <w:rsid w:val="001218E7"/>
    <w:rsid w:val="00121A71"/>
    <w:rsid w:val="0012235B"/>
    <w:rsid w:val="001225DF"/>
    <w:rsid w:val="00123671"/>
    <w:rsid w:val="00123D4B"/>
    <w:rsid w:val="00123EF5"/>
    <w:rsid w:val="001243CF"/>
    <w:rsid w:val="00124F1B"/>
    <w:rsid w:val="0012514C"/>
    <w:rsid w:val="001264DD"/>
    <w:rsid w:val="00126507"/>
    <w:rsid w:val="0012730C"/>
    <w:rsid w:val="00127C21"/>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6EF"/>
    <w:rsid w:val="00135873"/>
    <w:rsid w:val="00135E66"/>
    <w:rsid w:val="00136C3E"/>
    <w:rsid w:val="00137161"/>
    <w:rsid w:val="00137270"/>
    <w:rsid w:val="0013759F"/>
    <w:rsid w:val="00137A8C"/>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34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2064"/>
    <w:rsid w:val="00183EC4"/>
    <w:rsid w:val="00184BAB"/>
    <w:rsid w:val="00184F41"/>
    <w:rsid w:val="00185A36"/>
    <w:rsid w:val="0018642D"/>
    <w:rsid w:val="00186986"/>
    <w:rsid w:val="00186B04"/>
    <w:rsid w:val="00187A69"/>
    <w:rsid w:val="00187EFB"/>
    <w:rsid w:val="00190361"/>
    <w:rsid w:val="00190B27"/>
    <w:rsid w:val="00191EFA"/>
    <w:rsid w:val="00191F76"/>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634"/>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5DB4"/>
    <w:rsid w:val="001B6874"/>
    <w:rsid w:val="001C0579"/>
    <w:rsid w:val="001C05F1"/>
    <w:rsid w:val="001C0B82"/>
    <w:rsid w:val="001C0C1E"/>
    <w:rsid w:val="001C0F6C"/>
    <w:rsid w:val="001C17D0"/>
    <w:rsid w:val="001C221A"/>
    <w:rsid w:val="001C29A2"/>
    <w:rsid w:val="001C376C"/>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7E1"/>
    <w:rsid w:val="001D6813"/>
    <w:rsid w:val="001D7BEA"/>
    <w:rsid w:val="001D7F33"/>
    <w:rsid w:val="001E0D0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5494"/>
    <w:rsid w:val="001F62F0"/>
    <w:rsid w:val="001F71E0"/>
    <w:rsid w:val="001F7812"/>
    <w:rsid w:val="001F7C1E"/>
    <w:rsid w:val="002010C0"/>
    <w:rsid w:val="0020131D"/>
    <w:rsid w:val="002013B7"/>
    <w:rsid w:val="0020240D"/>
    <w:rsid w:val="002027DC"/>
    <w:rsid w:val="00202F9F"/>
    <w:rsid w:val="00203EEC"/>
    <w:rsid w:val="002047B3"/>
    <w:rsid w:val="00204D0D"/>
    <w:rsid w:val="00205143"/>
    <w:rsid w:val="00205694"/>
    <w:rsid w:val="00205920"/>
    <w:rsid w:val="00206058"/>
    <w:rsid w:val="002060D2"/>
    <w:rsid w:val="00207394"/>
    <w:rsid w:val="00207DD0"/>
    <w:rsid w:val="00210D9B"/>
    <w:rsid w:val="0021138A"/>
    <w:rsid w:val="00211F86"/>
    <w:rsid w:val="002132E6"/>
    <w:rsid w:val="00213B3A"/>
    <w:rsid w:val="00213E50"/>
    <w:rsid w:val="00214216"/>
    <w:rsid w:val="00215142"/>
    <w:rsid w:val="00215686"/>
    <w:rsid w:val="00216375"/>
    <w:rsid w:val="00216E55"/>
    <w:rsid w:val="00216F7C"/>
    <w:rsid w:val="00217B6D"/>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4A7D"/>
    <w:rsid w:val="00255227"/>
    <w:rsid w:val="002556F0"/>
    <w:rsid w:val="00256006"/>
    <w:rsid w:val="00256580"/>
    <w:rsid w:val="00256B3A"/>
    <w:rsid w:val="002571BC"/>
    <w:rsid w:val="002574C1"/>
    <w:rsid w:val="00257595"/>
    <w:rsid w:val="00260CFE"/>
    <w:rsid w:val="00260DC9"/>
    <w:rsid w:val="00261043"/>
    <w:rsid w:val="00261507"/>
    <w:rsid w:val="00261C21"/>
    <w:rsid w:val="00261D3B"/>
    <w:rsid w:val="00262330"/>
    <w:rsid w:val="00262371"/>
    <w:rsid w:val="002626BD"/>
    <w:rsid w:val="00262F53"/>
    <w:rsid w:val="00263255"/>
    <w:rsid w:val="002640C5"/>
    <w:rsid w:val="00264A46"/>
    <w:rsid w:val="00264B41"/>
    <w:rsid w:val="002651C3"/>
    <w:rsid w:val="002651C8"/>
    <w:rsid w:val="00265AC3"/>
    <w:rsid w:val="002667D1"/>
    <w:rsid w:val="00266845"/>
    <w:rsid w:val="0026762F"/>
    <w:rsid w:val="00267C57"/>
    <w:rsid w:val="00270348"/>
    <w:rsid w:val="0027077A"/>
    <w:rsid w:val="00270A54"/>
    <w:rsid w:val="00270BFE"/>
    <w:rsid w:val="0027114C"/>
    <w:rsid w:val="00271502"/>
    <w:rsid w:val="002717AC"/>
    <w:rsid w:val="00272599"/>
    <w:rsid w:val="00273B7B"/>
    <w:rsid w:val="00273D3B"/>
    <w:rsid w:val="00273F1E"/>
    <w:rsid w:val="00274630"/>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44"/>
    <w:rsid w:val="002923EB"/>
    <w:rsid w:val="00292E6D"/>
    <w:rsid w:val="00293219"/>
    <w:rsid w:val="002937C1"/>
    <w:rsid w:val="00293B31"/>
    <w:rsid w:val="00293B83"/>
    <w:rsid w:val="00294232"/>
    <w:rsid w:val="00294422"/>
    <w:rsid w:val="002950BF"/>
    <w:rsid w:val="00295331"/>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6786"/>
    <w:rsid w:val="002B7499"/>
    <w:rsid w:val="002B76B8"/>
    <w:rsid w:val="002B7963"/>
    <w:rsid w:val="002B7AC2"/>
    <w:rsid w:val="002C037E"/>
    <w:rsid w:val="002C0445"/>
    <w:rsid w:val="002C0E18"/>
    <w:rsid w:val="002C1B1B"/>
    <w:rsid w:val="002C200B"/>
    <w:rsid w:val="002C2965"/>
    <w:rsid w:val="002C3B6E"/>
    <w:rsid w:val="002C3DD6"/>
    <w:rsid w:val="002C4A40"/>
    <w:rsid w:val="002C4CFC"/>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1935"/>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54B"/>
    <w:rsid w:val="002F1892"/>
    <w:rsid w:val="002F1A40"/>
    <w:rsid w:val="002F1DCE"/>
    <w:rsid w:val="002F2099"/>
    <w:rsid w:val="002F244C"/>
    <w:rsid w:val="002F2583"/>
    <w:rsid w:val="002F2714"/>
    <w:rsid w:val="002F2A1B"/>
    <w:rsid w:val="002F2A28"/>
    <w:rsid w:val="002F3F97"/>
    <w:rsid w:val="002F4433"/>
    <w:rsid w:val="002F460C"/>
    <w:rsid w:val="002F4AAA"/>
    <w:rsid w:val="002F4DF4"/>
    <w:rsid w:val="002F526E"/>
    <w:rsid w:val="002F5438"/>
    <w:rsid w:val="002F6451"/>
    <w:rsid w:val="002F7045"/>
    <w:rsid w:val="002F7212"/>
    <w:rsid w:val="002F7909"/>
    <w:rsid w:val="002F7B2D"/>
    <w:rsid w:val="0030116C"/>
    <w:rsid w:val="00301733"/>
    <w:rsid w:val="00301B00"/>
    <w:rsid w:val="00301CE6"/>
    <w:rsid w:val="0030207C"/>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B3D"/>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1DCA"/>
    <w:rsid w:val="00323444"/>
    <w:rsid w:val="003241A1"/>
    <w:rsid w:val="0032656D"/>
    <w:rsid w:val="00326E6D"/>
    <w:rsid w:val="00327545"/>
    <w:rsid w:val="00327649"/>
    <w:rsid w:val="00330556"/>
    <w:rsid w:val="00330674"/>
    <w:rsid w:val="0033112E"/>
    <w:rsid w:val="003320DF"/>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35B"/>
    <w:rsid w:val="00345B23"/>
    <w:rsid w:val="00346082"/>
    <w:rsid w:val="003460B3"/>
    <w:rsid w:val="00346372"/>
    <w:rsid w:val="003469AC"/>
    <w:rsid w:val="00346B0D"/>
    <w:rsid w:val="00350210"/>
    <w:rsid w:val="003503B4"/>
    <w:rsid w:val="00350664"/>
    <w:rsid w:val="00350779"/>
    <w:rsid w:val="00350D08"/>
    <w:rsid w:val="003514A0"/>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6B59"/>
    <w:rsid w:val="0036714A"/>
    <w:rsid w:val="0036778A"/>
    <w:rsid w:val="00367929"/>
    <w:rsid w:val="003707DF"/>
    <w:rsid w:val="0037179E"/>
    <w:rsid w:val="00371AF4"/>
    <w:rsid w:val="00372520"/>
    <w:rsid w:val="0037292D"/>
    <w:rsid w:val="00372A2A"/>
    <w:rsid w:val="00372ECE"/>
    <w:rsid w:val="00374B56"/>
    <w:rsid w:val="003764E7"/>
    <w:rsid w:val="00376857"/>
    <w:rsid w:val="00376EA7"/>
    <w:rsid w:val="00376FC0"/>
    <w:rsid w:val="00377030"/>
    <w:rsid w:val="00377F12"/>
    <w:rsid w:val="00380B7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10E"/>
    <w:rsid w:val="003912E9"/>
    <w:rsid w:val="0039131E"/>
    <w:rsid w:val="00391F5A"/>
    <w:rsid w:val="00392305"/>
    <w:rsid w:val="0039242C"/>
    <w:rsid w:val="00392805"/>
    <w:rsid w:val="00392994"/>
    <w:rsid w:val="00392BCB"/>
    <w:rsid w:val="00392C48"/>
    <w:rsid w:val="00392F16"/>
    <w:rsid w:val="00393129"/>
    <w:rsid w:val="003937DA"/>
    <w:rsid w:val="00393FE5"/>
    <w:rsid w:val="00394671"/>
    <w:rsid w:val="00394864"/>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873"/>
    <w:rsid w:val="003A299B"/>
    <w:rsid w:val="003A2A46"/>
    <w:rsid w:val="003A2E23"/>
    <w:rsid w:val="003A35FA"/>
    <w:rsid w:val="003A3AE2"/>
    <w:rsid w:val="003A3C77"/>
    <w:rsid w:val="003A4196"/>
    <w:rsid w:val="003A4DF4"/>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925"/>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2C9B"/>
    <w:rsid w:val="003D3889"/>
    <w:rsid w:val="003D3D81"/>
    <w:rsid w:val="003D414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921"/>
    <w:rsid w:val="003F1CFC"/>
    <w:rsid w:val="003F208A"/>
    <w:rsid w:val="003F26FB"/>
    <w:rsid w:val="003F276F"/>
    <w:rsid w:val="003F2B86"/>
    <w:rsid w:val="003F3216"/>
    <w:rsid w:val="003F37B4"/>
    <w:rsid w:val="003F3BB2"/>
    <w:rsid w:val="003F5500"/>
    <w:rsid w:val="003F5700"/>
    <w:rsid w:val="003F617D"/>
    <w:rsid w:val="003F6FDB"/>
    <w:rsid w:val="003F706B"/>
    <w:rsid w:val="003F7561"/>
    <w:rsid w:val="003F7AF7"/>
    <w:rsid w:val="004003CB"/>
    <w:rsid w:val="0040103E"/>
    <w:rsid w:val="00401042"/>
    <w:rsid w:val="00401272"/>
    <w:rsid w:val="004012AE"/>
    <w:rsid w:val="00402627"/>
    <w:rsid w:val="00402A56"/>
    <w:rsid w:val="004032FB"/>
    <w:rsid w:val="00403D5D"/>
    <w:rsid w:val="004043D9"/>
    <w:rsid w:val="00404676"/>
    <w:rsid w:val="00404839"/>
    <w:rsid w:val="00404963"/>
    <w:rsid w:val="00404F95"/>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373B"/>
    <w:rsid w:val="00433E66"/>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2E8C"/>
    <w:rsid w:val="00443484"/>
    <w:rsid w:val="004434E2"/>
    <w:rsid w:val="0044389C"/>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4C5"/>
    <w:rsid w:val="0045188F"/>
    <w:rsid w:val="004529F6"/>
    <w:rsid w:val="00452AB7"/>
    <w:rsid w:val="00452F43"/>
    <w:rsid w:val="0045382B"/>
    <w:rsid w:val="00453EE7"/>
    <w:rsid w:val="00454268"/>
    <w:rsid w:val="0045460D"/>
    <w:rsid w:val="004546B4"/>
    <w:rsid w:val="0045486E"/>
    <w:rsid w:val="00454B4D"/>
    <w:rsid w:val="00454D24"/>
    <w:rsid w:val="00454D34"/>
    <w:rsid w:val="004550E8"/>
    <w:rsid w:val="004551B2"/>
    <w:rsid w:val="00455AD1"/>
    <w:rsid w:val="00455E31"/>
    <w:rsid w:val="00455E75"/>
    <w:rsid w:val="004562E9"/>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4B"/>
    <w:rsid w:val="004723B1"/>
    <w:rsid w:val="004723F0"/>
    <w:rsid w:val="00472D16"/>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2902"/>
    <w:rsid w:val="00483813"/>
    <w:rsid w:val="00483BF6"/>
    <w:rsid w:val="0048437F"/>
    <w:rsid w:val="004845CB"/>
    <w:rsid w:val="00484EEC"/>
    <w:rsid w:val="00484F89"/>
    <w:rsid w:val="004850AD"/>
    <w:rsid w:val="004857C4"/>
    <w:rsid w:val="00485BA4"/>
    <w:rsid w:val="00485D36"/>
    <w:rsid w:val="00485FF5"/>
    <w:rsid w:val="00487883"/>
    <w:rsid w:val="00487D92"/>
    <w:rsid w:val="00487DA9"/>
    <w:rsid w:val="004907D2"/>
    <w:rsid w:val="004909E6"/>
    <w:rsid w:val="00490CE6"/>
    <w:rsid w:val="00491091"/>
    <w:rsid w:val="00491185"/>
    <w:rsid w:val="00491659"/>
    <w:rsid w:val="00491A17"/>
    <w:rsid w:val="00491E10"/>
    <w:rsid w:val="00491E94"/>
    <w:rsid w:val="00492DC7"/>
    <w:rsid w:val="0049385C"/>
    <w:rsid w:val="0049426F"/>
    <w:rsid w:val="00494995"/>
    <w:rsid w:val="00494FCB"/>
    <w:rsid w:val="00495166"/>
    <w:rsid w:val="004954FB"/>
    <w:rsid w:val="004969AD"/>
    <w:rsid w:val="00496F0B"/>
    <w:rsid w:val="004975E7"/>
    <w:rsid w:val="00497AA9"/>
    <w:rsid w:val="00497E49"/>
    <w:rsid w:val="004A0046"/>
    <w:rsid w:val="004A090A"/>
    <w:rsid w:val="004A092B"/>
    <w:rsid w:val="004A0E65"/>
    <w:rsid w:val="004A0F58"/>
    <w:rsid w:val="004A124B"/>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6B3F"/>
    <w:rsid w:val="004B7154"/>
    <w:rsid w:val="004C1564"/>
    <w:rsid w:val="004C1A5D"/>
    <w:rsid w:val="004C3035"/>
    <w:rsid w:val="004C33FE"/>
    <w:rsid w:val="004C479A"/>
    <w:rsid w:val="004C4C95"/>
    <w:rsid w:val="004C5B7D"/>
    <w:rsid w:val="004C5DEA"/>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1D6"/>
    <w:rsid w:val="004E121A"/>
    <w:rsid w:val="004E1524"/>
    <w:rsid w:val="004E1A73"/>
    <w:rsid w:val="004E2980"/>
    <w:rsid w:val="004E2BF0"/>
    <w:rsid w:val="004E2E5A"/>
    <w:rsid w:val="004E3497"/>
    <w:rsid w:val="004E3B84"/>
    <w:rsid w:val="004E54B7"/>
    <w:rsid w:val="004E5524"/>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3F71"/>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6BB9"/>
    <w:rsid w:val="005473A1"/>
    <w:rsid w:val="0054794E"/>
    <w:rsid w:val="00547F66"/>
    <w:rsid w:val="005508BF"/>
    <w:rsid w:val="005509F4"/>
    <w:rsid w:val="00550C24"/>
    <w:rsid w:val="00551323"/>
    <w:rsid w:val="0055280E"/>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5E0A"/>
    <w:rsid w:val="005668F3"/>
    <w:rsid w:val="00566B51"/>
    <w:rsid w:val="00566BD9"/>
    <w:rsid w:val="005676DA"/>
    <w:rsid w:val="00567A4C"/>
    <w:rsid w:val="00567E6F"/>
    <w:rsid w:val="005709E1"/>
    <w:rsid w:val="00570E09"/>
    <w:rsid w:val="00571F14"/>
    <w:rsid w:val="005725FF"/>
    <w:rsid w:val="00572737"/>
    <w:rsid w:val="00572AC9"/>
    <w:rsid w:val="00572CD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4C8F"/>
    <w:rsid w:val="005A50B2"/>
    <w:rsid w:val="005A6644"/>
    <w:rsid w:val="005A6AA5"/>
    <w:rsid w:val="005A748F"/>
    <w:rsid w:val="005A7771"/>
    <w:rsid w:val="005A783E"/>
    <w:rsid w:val="005B086A"/>
    <w:rsid w:val="005B0F17"/>
    <w:rsid w:val="005B1093"/>
    <w:rsid w:val="005B1926"/>
    <w:rsid w:val="005B1C60"/>
    <w:rsid w:val="005B2AD5"/>
    <w:rsid w:val="005B2CC0"/>
    <w:rsid w:val="005B3687"/>
    <w:rsid w:val="005B3FEE"/>
    <w:rsid w:val="005B4ABD"/>
    <w:rsid w:val="005B4E14"/>
    <w:rsid w:val="005B5001"/>
    <w:rsid w:val="005B541F"/>
    <w:rsid w:val="005B5828"/>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C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453E"/>
    <w:rsid w:val="005D586D"/>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1A26"/>
    <w:rsid w:val="005F31C6"/>
    <w:rsid w:val="005F3939"/>
    <w:rsid w:val="005F3CB2"/>
    <w:rsid w:val="005F4102"/>
    <w:rsid w:val="005F4C03"/>
    <w:rsid w:val="005F5352"/>
    <w:rsid w:val="005F61D9"/>
    <w:rsid w:val="005F69C2"/>
    <w:rsid w:val="005F77FB"/>
    <w:rsid w:val="005F7A5A"/>
    <w:rsid w:val="006006C5"/>
    <w:rsid w:val="00600ECE"/>
    <w:rsid w:val="00601393"/>
    <w:rsid w:val="00601D2D"/>
    <w:rsid w:val="00601DAC"/>
    <w:rsid w:val="00601EC2"/>
    <w:rsid w:val="0060217C"/>
    <w:rsid w:val="006033DE"/>
    <w:rsid w:val="006033F7"/>
    <w:rsid w:val="0060340E"/>
    <w:rsid w:val="0060444F"/>
    <w:rsid w:val="00604659"/>
    <w:rsid w:val="00604751"/>
    <w:rsid w:val="00605721"/>
    <w:rsid w:val="006057D4"/>
    <w:rsid w:val="00605D7B"/>
    <w:rsid w:val="006062F7"/>
    <w:rsid w:val="006072D1"/>
    <w:rsid w:val="00607D6C"/>
    <w:rsid w:val="00610301"/>
    <w:rsid w:val="006104A7"/>
    <w:rsid w:val="00610FB2"/>
    <w:rsid w:val="00611110"/>
    <w:rsid w:val="00611729"/>
    <w:rsid w:val="00611AC7"/>
    <w:rsid w:val="006120F8"/>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271B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009"/>
    <w:rsid w:val="006447A2"/>
    <w:rsid w:val="00644862"/>
    <w:rsid w:val="00644E71"/>
    <w:rsid w:val="006459A5"/>
    <w:rsid w:val="00645C23"/>
    <w:rsid w:val="00646D05"/>
    <w:rsid w:val="00647973"/>
    <w:rsid w:val="00647D20"/>
    <w:rsid w:val="006513DF"/>
    <w:rsid w:val="00651984"/>
    <w:rsid w:val="0065234A"/>
    <w:rsid w:val="00653206"/>
    <w:rsid w:val="006532B4"/>
    <w:rsid w:val="00653F0C"/>
    <w:rsid w:val="00654162"/>
    <w:rsid w:val="006541F4"/>
    <w:rsid w:val="006551A9"/>
    <w:rsid w:val="00656051"/>
    <w:rsid w:val="00656245"/>
    <w:rsid w:val="006563EA"/>
    <w:rsid w:val="0065669E"/>
    <w:rsid w:val="00657183"/>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71E"/>
    <w:rsid w:val="006728CE"/>
    <w:rsid w:val="006729B8"/>
    <w:rsid w:val="0067318A"/>
    <w:rsid w:val="00673614"/>
    <w:rsid w:val="006736CF"/>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3F6A"/>
    <w:rsid w:val="006847C9"/>
    <w:rsid w:val="00685009"/>
    <w:rsid w:val="00685388"/>
    <w:rsid w:val="006853CF"/>
    <w:rsid w:val="00685463"/>
    <w:rsid w:val="0068658C"/>
    <w:rsid w:val="00686769"/>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50"/>
    <w:rsid w:val="00694C9B"/>
    <w:rsid w:val="006954E2"/>
    <w:rsid w:val="00695935"/>
    <w:rsid w:val="006959C8"/>
    <w:rsid w:val="00695F44"/>
    <w:rsid w:val="006965EA"/>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35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361"/>
    <w:rsid w:val="006C1735"/>
    <w:rsid w:val="006C173F"/>
    <w:rsid w:val="006C21D4"/>
    <w:rsid w:val="006C2EEA"/>
    <w:rsid w:val="006C3959"/>
    <w:rsid w:val="006C3C6D"/>
    <w:rsid w:val="006C42CC"/>
    <w:rsid w:val="006C46CD"/>
    <w:rsid w:val="006C4A1F"/>
    <w:rsid w:val="006C4A31"/>
    <w:rsid w:val="006C4D83"/>
    <w:rsid w:val="006C4E7B"/>
    <w:rsid w:val="006C5486"/>
    <w:rsid w:val="006C5725"/>
    <w:rsid w:val="006C5910"/>
    <w:rsid w:val="006C59FA"/>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18F0"/>
    <w:rsid w:val="006E30CE"/>
    <w:rsid w:val="006E33B6"/>
    <w:rsid w:val="006E4158"/>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6F7FAF"/>
    <w:rsid w:val="00700435"/>
    <w:rsid w:val="00700715"/>
    <w:rsid w:val="007008E0"/>
    <w:rsid w:val="00700FA0"/>
    <w:rsid w:val="0070123C"/>
    <w:rsid w:val="00701377"/>
    <w:rsid w:val="00701A9F"/>
    <w:rsid w:val="007022A5"/>
    <w:rsid w:val="007022BF"/>
    <w:rsid w:val="00704055"/>
    <w:rsid w:val="0070581C"/>
    <w:rsid w:val="007060DE"/>
    <w:rsid w:val="007064D7"/>
    <w:rsid w:val="00706C2B"/>
    <w:rsid w:val="00707030"/>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30B"/>
    <w:rsid w:val="00721513"/>
    <w:rsid w:val="00721CD7"/>
    <w:rsid w:val="00722107"/>
    <w:rsid w:val="0072221F"/>
    <w:rsid w:val="00722430"/>
    <w:rsid w:val="007226A1"/>
    <w:rsid w:val="00722A9B"/>
    <w:rsid w:val="007235C8"/>
    <w:rsid w:val="00723CE8"/>
    <w:rsid w:val="00723E38"/>
    <w:rsid w:val="00724961"/>
    <w:rsid w:val="0072496B"/>
    <w:rsid w:val="00724E3C"/>
    <w:rsid w:val="00725958"/>
    <w:rsid w:val="007262E5"/>
    <w:rsid w:val="00726A43"/>
    <w:rsid w:val="00726CAF"/>
    <w:rsid w:val="00726CBB"/>
    <w:rsid w:val="00726D26"/>
    <w:rsid w:val="00727365"/>
    <w:rsid w:val="00727B56"/>
    <w:rsid w:val="00727F8F"/>
    <w:rsid w:val="007300E2"/>
    <w:rsid w:val="007300F4"/>
    <w:rsid w:val="00731627"/>
    <w:rsid w:val="00731759"/>
    <w:rsid w:val="007319BB"/>
    <w:rsid w:val="00731A6A"/>
    <w:rsid w:val="00731E63"/>
    <w:rsid w:val="007323ED"/>
    <w:rsid w:val="007329EA"/>
    <w:rsid w:val="007332FF"/>
    <w:rsid w:val="007333AA"/>
    <w:rsid w:val="00733463"/>
    <w:rsid w:val="0073363A"/>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A72"/>
    <w:rsid w:val="00756C35"/>
    <w:rsid w:val="00756DC7"/>
    <w:rsid w:val="007573C1"/>
    <w:rsid w:val="007579A4"/>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896"/>
    <w:rsid w:val="00781A49"/>
    <w:rsid w:val="00782682"/>
    <w:rsid w:val="00783AE8"/>
    <w:rsid w:val="0078403E"/>
    <w:rsid w:val="0078405B"/>
    <w:rsid w:val="00785492"/>
    <w:rsid w:val="00786411"/>
    <w:rsid w:val="00786598"/>
    <w:rsid w:val="00786A2C"/>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013"/>
    <w:rsid w:val="007A4298"/>
    <w:rsid w:val="007A44AA"/>
    <w:rsid w:val="007A4517"/>
    <w:rsid w:val="007A4B26"/>
    <w:rsid w:val="007A5917"/>
    <w:rsid w:val="007A5A08"/>
    <w:rsid w:val="007A5BDE"/>
    <w:rsid w:val="007A67BA"/>
    <w:rsid w:val="007A6F9E"/>
    <w:rsid w:val="007A705C"/>
    <w:rsid w:val="007A715E"/>
    <w:rsid w:val="007A7C29"/>
    <w:rsid w:val="007A7C96"/>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C91"/>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45A"/>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2B7"/>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CE6"/>
    <w:rsid w:val="00802E76"/>
    <w:rsid w:val="00802EF7"/>
    <w:rsid w:val="0080331C"/>
    <w:rsid w:val="00803449"/>
    <w:rsid w:val="008035E9"/>
    <w:rsid w:val="0080361A"/>
    <w:rsid w:val="00803701"/>
    <w:rsid w:val="00803DA1"/>
    <w:rsid w:val="00804005"/>
    <w:rsid w:val="00804245"/>
    <w:rsid w:val="0080459B"/>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4761A"/>
    <w:rsid w:val="00850842"/>
    <w:rsid w:val="0085084C"/>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6F0C"/>
    <w:rsid w:val="0087703B"/>
    <w:rsid w:val="00877442"/>
    <w:rsid w:val="008775A6"/>
    <w:rsid w:val="008775E2"/>
    <w:rsid w:val="00877D61"/>
    <w:rsid w:val="00877FFB"/>
    <w:rsid w:val="0088000F"/>
    <w:rsid w:val="0088008C"/>
    <w:rsid w:val="00880A43"/>
    <w:rsid w:val="00880D36"/>
    <w:rsid w:val="0088105F"/>
    <w:rsid w:val="008811CB"/>
    <w:rsid w:val="0088192C"/>
    <w:rsid w:val="00881EE7"/>
    <w:rsid w:val="00882A0C"/>
    <w:rsid w:val="00882BE6"/>
    <w:rsid w:val="00883519"/>
    <w:rsid w:val="00883646"/>
    <w:rsid w:val="008844A4"/>
    <w:rsid w:val="0088461A"/>
    <w:rsid w:val="008849BC"/>
    <w:rsid w:val="00884D08"/>
    <w:rsid w:val="008850D6"/>
    <w:rsid w:val="008852A3"/>
    <w:rsid w:val="0088550E"/>
    <w:rsid w:val="008857FA"/>
    <w:rsid w:val="00885C37"/>
    <w:rsid w:val="0088653C"/>
    <w:rsid w:val="008901E1"/>
    <w:rsid w:val="008905F9"/>
    <w:rsid w:val="00890C72"/>
    <w:rsid w:val="00891486"/>
    <w:rsid w:val="00891B73"/>
    <w:rsid w:val="00891CA0"/>
    <w:rsid w:val="008925FC"/>
    <w:rsid w:val="00893154"/>
    <w:rsid w:val="00893483"/>
    <w:rsid w:val="00894046"/>
    <w:rsid w:val="0089482D"/>
    <w:rsid w:val="00894F70"/>
    <w:rsid w:val="0089539F"/>
    <w:rsid w:val="008957C4"/>
    <w:rsid w:val="00895EC9"/>
    <w:rsid w:val="00896744"/>
    <w:rsid w:val="008968AD"/>
    <w:rsid w:val="00896C35"/>
    <w:rsid w:val="00896DF6"/>
    <w:rsid w:val="00897083"/>
    <w:rsid w:val="008977C6"/>
    <w:rsid w:val="00897802"/>
    <w:rsid w:val="00897A09"/>
    <w:rsid w:val="008A0241"/>
    <w:rsid w:val="008A1D29"/>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4BD"/>
    <w:rsid w:val="008C076D"/>
    <w:rsid w:val="008C0D4C"/>
    <w:rsid w:val="008C120A"/>
    <w:rsid w:val="008C2FA5"/>
    <w:rsid w:val="008C3B64"/>
    <w:rsid w:val="008C4152"/>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161"/>
    <w:rsid w:val="008D6CBC"/>
    <w:rsid w:val="008D6EF8"/>
    <w:rsid w:val="008E0471"/>
    <w:rsid w:val="008E14C6"/>
    <w:rsid w:val="008E1B0D"/>
    <w:rsid w:val="008E1ED1"/>
    <w:rsid w:val="008E3005"/>
    <w:rsid w:val="008E370C"/>
    <w:rsid w:val="008E3DD4"/>
    <w:rsid w:val="008E3EE0"/>
    <w:rsid w:val="008E482A"/>
    <w:rsid w:val="008E52AE"/>
    <w:rsid w:val="008E5567"/>
    <w:rsid w:val="008E59B7"/>
    <w:rsid w:val="008E681A"/>
    <w:rsid w:val="008E6BE8"/>
    <w:rsid w:val="008E6D33"/>
    <w:rsid w:val="008E713F"/>
    <w:rsid w:val="008E72EE"/>
    <w:rsid w:val="008E7D7B"/>
    <w:rsid w:val="008F1805"/>
    <w:rsid w:val="008F2021"/>
    <w:rsid w:val="008F23F2"/>
    <w:rsid w:val="008F2A90"/>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07912"/>
    <w:rsid w:val="00910B34"/>
    <w:rsid w:val="00910B3E"/>
    <w:rsid w:val="0091193A"/>
    <w:rsid w:val="009119B0"/>
    <w:rsid w:val="0091215F"/>
    <w:rsid w:val="0091258C"/>
    <w:rsid w:val="00912D0A"/>
    <w:rsid w:val="00912D3C"/>
    <w:rsid w:val="00913859"/>
    <w:rsid w:val="0091476D"/>
    <w:rsid w:val="00914B52"/>
    <w:rsid w:val="00915AD6"/>
    <w:rsid w:val="00915E6A"/>
    <w:rsid w:val="00915F5E"/>
    <w:rsid w:val="009160D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686"/>
    <w:rsid w:val="0093489F"/>
    <w:rsid w:val="009348EA"/>
    <w:rsid w:val="00935403"/>
    <w:rsid w:val="0093546E"/>
    <w:rsid w:val="00935589"/>
    <w:rsid w:val="00935AE0"/>
    <w:rsid w:val="00936042"/>
    <w:rsid w:val="009366DE"/>
    <w:rsid w:val="00936F72"/>
    <w:rsid w:val="0093718E"/>
    <w:rsid w:val="0094064E"/>
    <w:rsid w:val="009408EC"/>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67833"/>
    <w:rsid w:val="00970005"/>
    <w:rsid w:val="009716C9"/>
    <w:rsid w:val="00971F92"/>
    <w:rsid w:val="009720FD"/>
    <w:rsid w:val="009722A5"/>
    <w:rsid w:val="009723AB"/>
    <w:rsid w:val="00972766"/>
    <w:rsid w:val="0097362B"/>
    <w:rsid w:val="00973D31"/>
    <w:rsid w:val="00974735"/>
    <w:rsid w:val="00974760"/>
    <w:rsid w:val="00974B3C"/>
    <w:rsid w:val="00974F13"/>
    <w:rsid w:val="009757EF"/>
    <w:rsid w:val="00975B94"/>
    <w:rsid w:val="00975F18"/>
    <w:rsid w:val="00976E32"/>
    <w:rsid w:val="0097708C"/>
    <w:rsid w:val="009771EE"/>
    <w:rsid w:val="009774FE"/>
    <w:rsid w:val="00977ADD"/>
    <w:rsid w:val="0098030F"/>
    <w:rsid w:val="00980949"/>
    <w:rsid w:val="00980A9E"/>
    <w:rsid w:val="00980BA2"/>
    <w:rsid w:val="009819C0"/>
    <w:rsid w:val="00981BA7"/>
    <w:rsid w:val="0098296D"/>
    <w:rsid w:val="00982C7E"/>
    <w:rsid w:val="00983512"/>
    <w:rsid w:val="009836D8"/>
    <w:rsid w:val="00983DFD"/>
    <w:rsid w:val="009849B6"/>
    <w:rsid w:val="00984DDD"/>
    <w:rsid w:val="00984F6F"/>
    <w:rsid w:val="009852FA"/>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9EE"/>
    <w:rsid w:val="009A0E15"/>
    <w:rsid w:val="009A1730"/>
    <w:rsid w:val="009A1D6B"/>
    <w:rsid w:val="009A2A47"/>
    <w:rsid w:val="009A3E2C"/>
    <w:rsid w:val="009A46EA"/>
    <w:rsid w:val="009A512A"/>
    <w:rsid w:val="009A5375"/>
    <w:rsid w:val="009A53C1"/>
    <w:rsid w:val="009A5423"/>
    <w:rsid w:val="009A5DBB"/>
    <w:rsid w:val="009A5DBD"/>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578"/>
    <w:rsid w:val="009B7A46"/>
    <w:rsid w:val="009B7EC2"/>
    <w:rsid w:val="009C0DFA"/>
    <w:rsid w:val="009C0EF2"/>
    <w:rsid w:val="009C10BD"/>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2D42"/>
    <w:rsid w:val="009D311E"/>
    <w:rsid w:val="009D3F18"/>
    <w:rsid w:val="009D4159"/>
    <w:rsid w:val="009D4BE9"/>
    <w:rsid w:val="009D4CC5"/>
    <w:rsid w:val="009D50F6"/>
    <w:rsid w:val="009D59EA"/>
    <w:rsid w:val="009D5AEF"/>
    <w:rsid w:val="009D5FC7"/>
    <w:rsid w:val="009D61C8"/>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5B1"/>
    <w:rsid w:val="009F5E02"/>
    <w:rsid w:val="009F69DC"/>
    <w:rsid w:val="009F76E9"/>
    <w:rsid w:val="009F77F1"/>
    <w:rsid w:val="009F7E0F"/>
    <w:rsid w:val="009F7F57"/>
    <w:rsid w:val="00A006DF"/>
    <w:rsid w:val="00A00765"/>
    <w:rsid w:val="00A00EE7"/>
    <w:rsid w:val="00A00EFF"/>
    <w:rsid w:val="00A0252F"/>
    <w:rsid w:val="00A02E44"/>
    <w:rsid w:val="00A03549"/>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0F33"/>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089"/>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038E"/>
    <w:rsid w:val="00A40523"/>
    <w:rsid w:val="00A410F6"/>
    <w:rsid w:val="00A415B6"/>
    <w:rsid w:val="00A41770"/>
    <w:rsid w:val="00A41887"/>
    <w:rsid w:val="00A41CB6"/>
    <w:rsid w:val="00A42F97"/>
    <w:rsid w:val="00A431C6"/>
    <w:rsid w:val="00A43948"/>
    <w:rsid w:val="00A43B57"/>
    <w:rsid w:val="00A43B9E"/>
    <w:rsid w:val="00A446A0"/>
    <w:rsid w:val="00A446E5"/>
    <w:rsid w:val="00A46379"/>
    <w:rsid w:val="00A46B1F"/>
    <w:rsid w:val="00A47160"/>
    <w:rsid w:val="00A474B3"/>
    <w:rsid w:val="00A477CF"/>
    <w:rsid w:val="00A478C0"/>
    <w:rsid w:val="00A47952"/>
    <w:rsid w:val="00A5061C"/>
    <w:rsid w:val="00A51445"/>
    <w:rsid w:val="00A514ED"/>
    <w:rsid w:val="00A51A2C"/>
    <w:rsid w:val="00A52610"/>
    <w:rsid w:val="00A5275B"/>
    <w:rsid w:val="00A53800"/>
    <w:rsid w:val="00A53BB0"/>
    <w:rsid w:val="00A53D46"/>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492"/>
    <w:rsid w:val="00A61681"/>
    <w:rsid w:val="00A61A13"/>
    <w:rsid w:val="00A62DBC"/>
    <w:rsid w:val="00A6357B"/>
    <w:rsid w:val="00A63A9D"/>
    <w:rsid w:val="00A63CAE"/>
    <w:rsid w:val="00A640D8"/>
    <w:rsid w:val="00A641A8"/>
    <w:rsid w:val="00A64D7A"/>
    <w:rsid w:val="00A65698"/>
    <w:rsid w:val="00A65B4B"/>
    <w:rsid w:val="00A6630F"/>
    <w:rsid w:val="00A664E4"/>
    <w:rsid w:val="00A6670A"/>
    <w:rsid w:val="00A6670D"/>
    <w:rsid w:val="00A67018"/>
    <w:rsid w:val="00A67A45"/>
    <w:rsid w:val="00A67B37"/>
    <w:rsid w:val="00A67D32"/>
    <w:rsid w:val="00A67E91"/>
    <w:rsid w:val="00A70372"/>
    <w:rsid w:val="00A70A53"/>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3DC"/>
    <w:rsid w:val="00A8797A"/>
    <w:rsid w:val="00A87FEB"/>
    <w:rsid w:val="00A9255A"/>
    <w:rsid w:val="00A93A2D"/>
    <w:rsid w:val="00A93D91"/>
    <w:rsid w:val="00A93FFD"/>
    <w:rsid w:val="00A94558"/>
    <w:rsid w:val="00A948C3"/>
    <w:rsid w:val="00A95F79"/>
    <w:rsid w:val="00A967F6"/>
    <w:rsid w:val="00A9685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679B"/>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585E"/>
    <w:rsid w:val="00AB7B7F"/>
    <w:rsid w:val="00AB7E55"/>
    <w:rsid w:val="00AC01B7"/>
    <w:rsid w:val="00AC0746"/>
    <w:rsid w:val="00AC0F1C"/>
    <w:rsid w:val="00AC14CA"/>
    <w:rsid w:val="00AC181D"/>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42C"/>
    <w:rsid w:val="00AC67BB"/>
    <w:rsid w:val="00AC68A6"/>
    <w:rsid w:val="00AC6D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576B"/>
    <w:rsid w:val="00AD6057"/>
    <w:rsid w:val="00AD6126"/>
    <w:rsid w:val="00AD6340"/>
    <w:rsid w:val="00AD686C"/>
    <w:rsid w:val="00AD6B5D"/>
    <w:rsid w:val="00AE03C3"/>
    <w:rsid w:val="00AE0B98"/>
    <w:rsid w:val="00AE0D19"/>
    <w:rsid w:val="00AE0D4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552E"/>
    <w:rsid w:val="00AF6AAF"/>
    <w:rsid w:val="00AF6D19"/>
    <w:rsid w:val="00AF77DC"/>
    <w:rsid w:val="00AF786F"/>
    <w:rsid w:val="00AF7C5D"/>
    <w:rsid w:val="00AF7EF1"/>
    <w:rsid w:val="00B00DE5"/>
    <w:rsid w:val="00B015F8"/>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D98"/>
    <w:rsid w:val="00B35E38"/>
    <w:rsid w:val="00B3612A"/>
    <w:rsid w:val="00B36494"/>
    <w:rsid w:val="00B36C52"/>
    <w:rsid w:val="00B36D66"/>
    <w:rsid w:val="00B37C1A"/>
    <w:rsid w:val="00B40090"/>
    <w:rsid w:val="00B41376"/>
    <w:rsid w:val="00B41A0C"/>
    <w:rsid w:val="00B41E21"/>
    <w:rsid w:val="00B4263C"/>
    <w:rsid w:val="00B42AD8"/>
    <w:rsid w:val="00B4348D"/>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4FD2"/>
    <w:rsid w:val="00B5535C"/>
    <w:rsid w:val="00B56831"/>
    <w:rsid w:val="00B56BF1"/>
    <w:rsid w:val="00B56CD0"/>
    <w:rsid w:val="00B56FDE"/>
    <w:rsid w:val="00B57B27"/>
    <w:rsid w:val="00B57D4E"/>
    <w:rsid w:val="00B57D6B"/>
    <w:rsid w:val="00B6006B"/>
    <w:rsid w:val="00B60070"/>
    <w:rsid w:val="00B60351"/>
    <w:rsid w:val="00B61C21"/>
    <w:rsid w:val="00B61EB0"/>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870"/>
    <w:rsid w:val="00B70AE8"/>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27E9"/>
    <w:rsid w:val="00B930D8"/>
    <w:rsid w:val="00B94372"/>
    <w:rsid w:val="00B94496"/>
    <w:rsid w:val="00B95168"/>
    <w:rsid w:val="00B9655A"/>
    <w:rsid w:val="00B975CB"/>
    <w:rsid w:val="00B9783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A67"/>
    <w:rsid w:val="00BB6FC1"/>
    <w:rsid w:val="00BB742A"/>
    <w:rsid w:val="00BB77F4"/>
    <w:rsid w:val="00BB7A32"/>
    <w:rsid w:val="00BC087D"/>
    <w:rsid w:val="00BC095A"/>
    <w:rsid w:val="00BC1012"/>
    <w:rsid w:val="00BC11B0"/>
    <w:rsid w:val="00BC178B"/>
    <w:rsid w:val="00BC2EC1"/>
    <w:rsid w:val="00BC42B7"/>
    <w:rsid w:val="00BC4970"/>
    <w:rsid w:val="00BC4E84"/>
    <w:rsid w:val="00BC4F18"/>
    <w:rsid w:val="00BC5774"/>
    <w:rsid w:val="00BC5F94"/>
    <w:rsid w:val="00BC6A3A"/>
    <w:rsid w:val="00BC71D7"/>
    <w:rsid w:val="00BC73D1"/>
    <w:rsid w:val="00BD137E"/>
    <w:rsid w:val="00BD16AB"/>
    <w:rsid w:val="00BD1839"/>
    <w:rsid w:val="00BD1A72"/>
    <w:rsid w:val="00BD2D30"/>
    <w:rsid w:val="00BD3E8B"/>
    <w:rsid w:val="00BD4C47"/>
    <w:rsid w:val="00BD4DCF"/>
    <w:rsid w:val="00BD5593"/>
    <w:rsid w:val="00BD6107"/>
    <w:rsid w:val="00BD617E"/>
    <w:rsid w:val="00BD6A70"/>
    <w:rsid w:val="00BD755D"/>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199"/>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3A5"/>
    <w:rsid w:val="00BF5B7E"/>
    <w:rsid w:val="00BF613F"/>
    <w:rsid w:val="00BF705E"/>
    <w:rsid w:val="00C00553"/>
    <w:rsid w:val="00C00A8C"/>
    <w:rsid w:val="00C01142"/>
    <w:rsid w:val="00C01F99"/>
    <w:rsid w:val="00C02232"/>
    <w:rsid w:val="00C02372"/>
    <w:rsid w:val="00C02CD0"/>
    <w:rsid w:val="00C03260"/>
    <w:rsid w:val="00C03CDC"/>
    <w:rsid w:val="00C0417F"/>
    <w:rsid w:val="00C047B4"/>
    <w:rsid w:val="00C04A6B"/>
    <w:rsid w:val="00C05074"/>
    <w:rsid w:val="00C0594D"/>
    <w:rsid w:val="00C05FFF"/>
    <w:rsid w:val="00C062C8"/>
    <w:rsid w:val="00C06C2E"/>
    <w:rsid w:val="00C071B6"/>
    <w:rsid w:val="00C10904"/>
    <w:rsid w:val="00C11E74"/>
    <w:rsid w:val="00C11EB5"/>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27775"/>
    <w:rsid w:val="00C3079F"/>
    <w:rsid w:val="00C30C2B"/>
    <w:rsid w:val="00C30DE7"/>
    <w:rsid w:val="00C314CA"/>
    <w:rsid w:val="00C31830"/>
    <w:rsid w:val="00C31B7C"/>
    <w:rsid w:val="00C329A0"/>
    <w:rsid w:val="00C334BF"/>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1B6"/>
    <w:rsid w:val="00C613B5"/>
    <w:rsid w:val="00C61791"/>
    <w:rsid w:val="00C6257B"/>
    <w:rsid w:val="00C62CB2"/>
    <w:rsid w:val="00C62E23"/>
    <w:rsid w:val="00C63714"/>
    <w:rsid w:val="00C6374E"/>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19B"/>
    <w:rsid w:val="00C7723D"/>
    <w:rsid w:val="00C77DA4"/>
    <w:rsid w:val="00C801CA"/>
    <w:rsid w:val="00C80C13"/>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C73"/>
    <w:rsid w:val="00C87DC4"/>
    <w:rsid w:val="00C87E6C"/>
    <w:rsid w:val="00C90398"/>
    <w:rsid w:val="00C911A7"/>
    <w:rsid w:val="00C91425"/>
    <w:rsid w:val="00C91617"/>
    <w:rsid w:val="00C91634"/>
    <w:rsid w:val="00C918D5"/>
    <w:rsid w:val="00C91C9C"/>
    <w:rsid w:val="00C91E93"/>
    <w:rsid w:val="00C92679"/>
    <w:rsid w:val="00C92A84"/>
    <w:rsid w:val="00C93067"/>
    <w:rsid w:val="00C93ABB"/>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4B6"/>
    <w:rsid w:val="00CB0A1C"/>
    <w:rsid w:val="00CB0C95"/>
    <w:rsid w:val="00CB0CFA"/>
    <w:rsid w:val="00CB17FD"/>
    <w:rsid w:val="00CB1D51"/>
    <w:rsid w:val="00CB1F13"/>
    <w:rsid w:val="00CB1FF1"/>
    <w:rsid w:val="00CB2104"/>
    <w:rsid w:val="00CB241C"/>
    <w:rsid w:val="00CB2AAF"/>
    <w:rsid w:val="00CB30DC"/>
    <w:rsid w:val="00CB33E9"/>
    <w:rsid w:val="00CB34F7"/>
    <w:rsid w:val="00CB354C"/>
    <w:rsid w:val="00CB405D"/>
    <w:rsid w:val="00CB4705"/>
    <w:rsid w:val="00CB4A53"/>
    <w:rsid w:val="00CB5034"/>
    <w:rsid w:val="00CB5264"/>
    <w:rsid w:val="00CB5A42"/>
    <w:rsid w:val="00CB60C7"/>
    <w:rsid w:val="00CB7DC4"/>
    <w:rsid w:val="00CB7DDE"/>
    <w:rsid w:val="00CC0A90"/>
    <w:rsid w:val="00CC0F7C"/>
    <w:rsid w:val="00CC2E83"/>
    <w:rsid w:val="00CC477F"/>
    <w:rsid w:val="00CC5400"/>
    <w:rsid w:val="00CC54F0"/>
    <w:rsid w:val="00CC55F4"/>
    <w:rsid w:val="00CC6416"/>
    <w:rsid w:val="00CC6C01"/>
    <w:rsid w:val="00CD009C"/>
    <w:rsid w:val="00CD0A91"/>
    <w:rsid w:val="00CD17CF"/>
    <w:rsid w:val="00CD2387"/>
    <w:rsid w:val="00CD2653"/>
    <w:rsid w:val="00CD2A7E"/>
    <w:rsid w:val="00CD2ACB"/>
    <w:rsid w:val="00CD2E71"/>
    <w:rsid w:val="00CD314F"/>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270"/>
    <w:rsid w:val="00CF3B2E"/>
    <w:rsid w:val="00CF3BF5"/>
    <w:rsid w:val="00CF3D90"/>
    <w:rsid w:val="00CF4A8C"/>
    <w:rsid w:val="00CF519E"/>
    <w:rsid w:val="00CF5326"/>
    <w:rsid w:val="00CF5393"/>
    <w:rsid w:val="00CF5A33"/>
    <w:rsid w:val="00CF6FF2"/>
    <w:rsid w:val="00D004B3"/>
    <w:rsid w:val="00D00562"/>
    <w:rsid w:val="00D00839"/>
    <w:rsid w:val="00D0085C"/>
    <w:rsid w:val="00D00FB3"/>
    <w:rsid w:val="00D02D7D"/>
    <w:rsid w:val="00D02E33"/>
    <w:rsid w:val="00D02EC7"/>
    <w:rsid w:val="00D030D5"/>
    <w:rsid w:val="00D03154"/>
    <w:rsid w:val="00D03B09"/>
    <w:rsid w:val="00D04C11"/>
    <w:rsid w:val="00D04DD0"/>
    <w:rsid w:val="00D051A9"/>
    <w:rsid w:val="00D05395"/>
    <w:rsid w:val="00D06862"/>
    <w:rsid w:val="00D06B06"/>
    <w:rsid w:val="00D07541"/>
    <w:rsid w:val="00D07614"/>
    <w:rsid w:val="00D0765B"/>
    <w:rsid w:val="00D07C2C"/>
    <w:rsid w:val="00D10670"/>
    <w:rsid w:val="00D10807"/>
    <w:rsid w:val="00D108F2"/>
    <w:rsid w:val="00D10AC2"/>
    <w:rsid w:val="00D10E7B"/>
    <w:rsid w:val="00D113A0"/>
    <w:rsid w:val="00D115D2"/>
    <w:rsid w:val="00D11894"/>
    <w:rsid w:val="00D119BD"/>
    <w:rsid w:val="00D128B3"/>
    <w:rsid w:val="00D12C4D"/>
    <w:rsid w:val="00D13CEE"/>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D4A"/>
    <w:rsid w:val="00D21EE1"/>
    <w:rsid w:val="00D22589"/>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258"/>
    <w:rsid w:val="00D324F1"/>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47A8D"/>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D6F"/>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CF2"/>
    <w:rsid w:val="00D81FFF"/>
    <w:rsid w:val="00D82E04"/>
    <w:rsid w:val="00D831FB"/>
    <w:rsid w:val="00D83375"/>
    <w:rsid w:val="00D8338F"/>
    <w:rsid w:val="00D8372F"/>
    <w:rsid w:val="00D8379E"/>
    <w:rsid w:val="00D8391C"/>
    <w:rsid w:val="00D83BB1"/>
    <w:rsid w:val="00D852E9"/>
    <w:rsid w:val="00D85609"/>
    <w:rsid w:val="00D86F19"/>
    <w:rsid w:val="00D87914"/>
    <w:rsid w:val="00D87D0A"/>
    <w:rsid w:val="00D87E72"/>
    <w:rsid w:val="00D90907"/>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5F0"/>
    <w:rsid w:val="00DA166C"/>
    <w:rsid w:val="00DA2313"/>
    <w:rsid w:val="00DA311A"/>
    <w:rsid w:val="00DA350C"/>
    <w:rsid w:val="00DA37F2"/>
    <w:rsid w:val="00DA385E"/>
    <w:rsid w:val="00DA3C71"/>
    <w:rsid w:val="00DA4CBF"/>
    <w:rsid w:val="00DA5426"/>
    <w:rsid w:val="00DA5929"/>
    <w:rsid w:val="00DA5A2D"/>
    <w:rsid w:val="00DA6CD7"/>
    <w:rsid w:val="00DA77DD"/>
    <w:rsid w:val="00DA7AA0"/>
    <w:rsid w:val="00DB0883"/>
    <w:rsid w:val="00DB0CED"/>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9EA"/>
    <w:rsid w:val="00DB4B00"/>
    <w:rsid w:val="00DB4E3F"/>
    <w:rsid w:val="00DB51D2"/>
    <w:rsid w:val="00DB5A2E"/>
    <w:rsid w:val="00DB5B83"/>
    <w:rsid w:val="00DB61D3"/>
    <w:rsid w:val="00DB62C4"/>
    <w:rsid w:val="00DB6445"/>
    <w:rsid w:val="00DB6787"/>
    <w:rsid w:val="00DB6A4E"/>
    <w:rsid w:val="00DB7DE1"/>
    <w:rsid w:val="00DC0214"/>
    <w:rsid w:val="00DC0D96"/>
    <w:rsid w:val="00DC1BC0"/>
    <w:rsid w:val="00DC2040"/>
    <w:rsid w:val="00DC34F2"/>
    <w:rsid w:val="00DC4724"/>
    <w:rsid w:val="00DC52AF"/>
    <w:rsid w:val="00DC52B2"/>
    <w:rsid w:val="00DC5919"/>
    <w:rsid w:val="00DC5E2A"/>
    <w:rsid w:val="00DC61F5"/>
    <w:rsid w:val="00DC6304"/>
    <w:rsid w:val="00DC6BAD"/>
    <w:rsid w:val="00DC6ED0"/>
    <w:rsid w:val="00DC6FD0"/>
    <w:rsid w:val="00DD010F"/>
    <w:rsid w:val="00DD0119"/>
    <w:rsid w:val="00DD0120"/>
    <w:rsid w:val="00DD27DD"/>
    <w:rsid w:val="00DD3E96"/>
    <w:rsid w:val="00DD4829"/>
    <w:rsid w:val="00DD4C74"/>
    <w:rsid w:val="00DD4E19"/>
    <w:rsid w:val="00DD51A3"/>
    <w:rsid w:val="00DD5BED"/>
    <w:rsid w:val="00DD5C28"/>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454B"/>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0A4D"/>
    <w:rsid w:val="00E01595"/>
    <w:rsid w:val="00E01B4C"/>
    <w:rsid w:val="00E02424"/>
    <w:rsid w:val="00E0377E"/>
    <w:rsid w:val="00E039FD"/>
    <w:rsid w:val="00E03A8A"/>
    <w:rsid w:val="00E03B16"/>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529"/>
    <w:rsid w:val="00E22B80"/>
    <w:rsid w:val="00E23C66"/>
    <w:rsid w:val="00E24369"/>
    <w:rsid w:val="00E2447A"/>
    <w:rsid w:val="00E25128"/>
    <w:rsid w:val="00E2547A"/>
    <w:rsid w:val="00E257AF"/>
    <w:rsid w:val="00E25BF6"/>
    <w:rsid w:val="00E2649E"/>
    <w:rsid w:val="00E27518"/>
    <w:rsid w:val="00E27812"/>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1AC"/>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6368"/>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3F67"/>
    <w:rsid w:val="00E74BFE"/>
    <w:rsid w:val="00E74F89"/>
    <w:rsid w:val="00E7520D"/>
    <w:rsid w:val="00E7612A"/>
    <w:rsid w:val="00E76F91"/>
    <w:rsid w:val="00E77018"/>
    <w:rsid w:val="00E770EC"/>
    <w:rsid w:val="00E7742B"/>
    <w:rsid w:val="00E77BE8"/>
    <w:rsid w:val="00E800D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97EC2"/>
    <w:rsid w:val="00EA0665"/>
    <w:rsid w:val="00EA1A47"/>
    <w:rsid w:val="00EA1B4C"/>
    <w:rsid w:val="00EA1F15"/>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7BD"/>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718"/>
    <w:rsid w:val="00EC3970"/>
    <w:rsid w:val="00EC4A8E"/>
    <w:rsid w:val="00EC4E15"/>
    <w:rsid w:val="00EC4FAC"/>
    <w:rsid w:val="00EC5256"/>
    <w:rsid w:val="00EC5855"/>
    <w:rsid w:val="00EC5AD8"/>
    <w:rsid w:val="00EC5C88"/>
    <w:rsid w:val="00EC6748"/>
    <w:rsid w:val="00EC6B99"/>
    <w:rsid w:val="00EC70F7"/>
    <w:rsid w:val="00EC7169"/>
    <w:rsid w:val="00EC71B0"/>
    <w:rsid w:val="00EC73E3"/>
    <w:rsid w:val="00EC7539"/>
    <w:rsid w:val="00ED0429"/>
    <w:rsid w:val="00ED0E88"/>
    <w:rsid w:val="00ED1701"/>
    <w:rsid w:val="00ED182D"/>
    <w:rsid w:val="00ED2065"/>
    <w:rsid w:val="00ED2273"/>
    <w:rsid w:val="00ED2286"/>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B"/>
    <w:rsid w:val="00EE402D"/>
    <w:rsid w:val="00EE494C"/>
    <w:rsid w:val="00EE6476"/>
    <w:rsid w:val="00EE64DE"/>
    <w:rsid w:val="00EE69D7"/>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6AB"/>
    <w:rsid w:val="00F01B9E"/>
    <w:rsid w:val="00F01CE5"/>
    <w:rsid w:val="00F01D3F"/>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4"/>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44D"/>
    <w:rsid w:val="00F22A6F"/>
    <w:rsid w:val="00F22C77"/>
    <w:rsid w:val="00F2331E"/>
    <w:rsid w:val="00F23B3C"/>
    <w:rsid w:val="00F24CC9"/>
    <w:rsid w:val="00F25161"/>
    <w:rsid w:val="00F25450"/>
    <w:rsid w:val="00F258DE"/>
    <w:rsid w:val="00F259A3"/>
    <w:rsid w:val="00F25E2C"/>
    <w:rsid w:val="00F26F1A"/>
    <w:rsid w:val="00F26FD2"/>
    <w:rsid w:val="00F27A02"/>
    <w:rsid w:val="00F27EAE"/>
    <w:rsid w:val="00F30E80"/>
    <w:rsid w:val="00F31538"/>
    <w:rsid w:val="00F3245F"/>
    <w:rsid w:val="00F3310A"/>
    <w:rsid w:val="00F333B5"/>
    <w:rsid w:val="00F33983"/>
    <w:rsid w:val="00F33FE9"/>
    <w:rsid w:val="00F34042"/>
    <w:rsid w:val="00F342F9"/>
    <w:rsid w:val="00F346B4"/>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0846"/>
    <w:rsid w:val="00F816A9"/>
    <w:rsid w:val="00F81735"/>
    <w:rsid w:val="00F81C2B"/>
    <w:rsid w:val="00F81FE1"/>
    <w:rsid w:val="00F82632"/>
    <w:rsid w:val="00F82C2D"/>
    <w:rsid w:val="00F83392"/>
    <w:rsid w:val="00F83950"/>
    <w:rsid w:val="00F83FE6"/>
    <w:rsid w:val="00F844D2"/>
    <w:rsid w:val="00F848A2"/>
    <w:rsid w:val="00F85B71"/>
    <w:rsid w:val="00F85D82"/>
    <w:rsid w:val="00F86639"/>
    <w:rsid w:val="00F86650"/>
    <w:rsid w:val="00F86925"/>
    <w:rsid w:val="00F8697B"/>
    <w:rsid w:val="00F86CD9"/>
    <w:rsid w:val="00F86FE8"/>
    <w:rsid w:val="00F910E3"/>
    <w:rsid w:val="00F910F9"/>
    <w:rsid w:val="00F91A41"/>
    <w:rsid w:val="00F91D05"/>
    <w:rsid w:val="00F91D46"/>
    <w:rsid w:val="00F92191"/>
    <w:rsid w:val="00F9245F"/>
    <w:rsid w:val="00F9252B"/>
    <w:rsid w:val="00F92791"/>
    <w:rsid w:val="00F92959"/>
    <w:rsid w:val="00F92B8E"/>
    <w:rsid w:val="00F935D0"/>
    <w:rsid w:val="00F935F3"/>
    <w:rsid w:val="00F938AA"/>
    <w:rsid w:val="00F93D60"/>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278"/>
    <w:rsid w:val="00FA4319"/>
    <w:rsid w:val="00FA5BC9"/>
    <w:rsid w:val="00FA5DA6"/>
    <w:rsid w:val="00FA65D4"/>
    <w:rsid w:val="00FA7736"/>
    <w:rsid w:val="00FA7CEE"/>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4CB0"/>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6E5"/>
    <w:rsid w:val="00FD2EFD"/>
    <w:rsid w:val="00FD3E06"/>
    <w:rsid w:val="00FD4472"/>
    <w:rsid w:val="00FD4EC5"/>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1C2"/>
    <w:rsid w:val="00FE42F1"/>
    <w:rsid w:val="00FE4D16"/>
    <w:rsid w:val="00FE592D"/>
    <w:rsid w:val="00FE5A4B"/>
    <w:rsid w:val="00FE5A52"/>
    <w:rsid w:val="00FE6675"/>
    <w:rsid w:val="00FE68FD"/>
    <w:rsid w:val="00FE6FC6"/>
    <w:rsid w:val="00FE741A"/>
    <w:rsid w:val="00FE7CE5"/>
    <w:rsid w:val="00FE7FCF"/>
    <w:rsid w:val="00FF0FDE"/>
    <w:rsid w:val="00FF2351"/>
    <w:rsid w:val="00FF28D7"/>
    <w:rsid w:val="00FF322B"/>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BB117BB"/>
    <w:rsid w:val="0C663D3C"/>
    <w:rsid w:val="0E6E8AE1"/>
    <w:rsid w:val="12BDC116"/>
    <w:rsid w:val="1506594C"/>
    <w:rsid w:val="16ADCAA4"/>
    <w:rsid w:val="18A5A472"/>
    <w:rsid w:val="19B2C343"/>
    <w:rsid w:val="1BEE25FC"/>
    <w:rsid w:val="1ED8EACB"/>
    <w:rsid w:val="1F6FDC7C"/>
    <w:rsid w:val="20B7D044"/>
    <w:rsid w:val="22607D9B"/>
    <w:rsid w:val="27B2DAF9"/>
    <w:rsid w:val="2B184100"/>
    <w:rsid w:val="2FCB68CE"/>
    <w:rsid w:val="33C80615"/>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列表段"/>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aliases w:val="EN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 w:type="table" w:customStyle="1" w:styleId="11">
    <w:name w:val="网格型1"/>
    <w:basedOn w:val="TableNormal"/>
    <w:next w:val="TableGrid"/>
    <w:qFormat/>
    <w:rsid w:val="0044389C"/>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707030"/>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f11">
    <w:name w:val="cf11"/>
    <w:basedOn w:val="DefaultParagraphFont"/>
    <w:rsid w:val="00707030"/>
    <w:rPr>
      <w:rFonts w:ascii="Segoe UI" w:hAnsi="Segoe UI" w:cs="Segoe UI" w:hint="default"/>
      <w:i/>
      <w:iCs/>
      <w:sz w:val="18"/>
      <w:szCs w:val="18"/>
    </w:rPr>
  </w:style>
  <w:style w:type="character" w:customStyle="1" w:styleId="font21">
    <w:name w:val="font21"/>
    <w:basedOn w:val="DefaultParagraphFont"/>
    <w:qFormat/>
    <w:rsid w:val="0080459B"/>
    <w:rPr>
      <w:rFonts w:ascii="Arial" w:hAnsi="Arial" w:cs="Arial" w:hint="default"/>
      <w:strike/>
      <w:color w:val="000000"/>
      <w:sz w:val="18"/>
      <w:szCs w:val="18"/>
    </w:rPr>
  </w:style>
  <w:style w:type="character" w:customStyle="1" w:styleId="font11">
    <w:name w:val="font11"/>
    <w:basedOn w:val="DefaultParagraphFont"/>
    <w:qFormat/>
    <w:rsid w:val="0080459B"/>
    <w:rPr>
      <w:rFonts w:ascii="Arial" w:hAnsi="Arial" w:cs="Arial" w:hint="default"/>
      <w:color w:val="000000"/>
      <w:sz w:val="18"/>
      <w:szCs w:val="18"/>
      <w:u w:val="none"/>
    </w:rPr>
  </w:style>
  <w:style w:type="character" w:customStyle="1" w:styleId="cf21">
    <w:name w:val="cf21"/>
    <w:basedOn w:val="DefaultParagraphFont"/>
    <w:rsid w:val="00040CC0"/>
    <w:rPr>
      <w:rFonts w:ascii="Segoe UI" w:hAnsi="Segoe UI" w:cs="Segoe UI" w:hint="default"/>
      <w:color w:val="FF0000"/>
      <w:sz w:val="18"/>
      <w:szCs w:val="18"/>
    </w:rPr>
  </w:style>
  <w:style w:type="character" w:customStyle="1" w:styleId="cf31">
    <w:name w:val="cf31"/>
    <w:basedOn w:val="DefaultParagraphFont"/>
    <w:rsid w:val="00040CC0"/>
    <w:rPr>
      <w:rFonts w:ascii="Segoe UI" w:hAnsi="Segoe UI" w:cs="Segoe UI" w:hint="default"/>
      <w:strike/>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597256443">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50543861">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897516417">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05548971">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295913025">
      <w:bodyDiv w:val="1"/>
      <w:marLeft w:val="0"/>
      <w:marRight w:val="0"/>
      <w:marTop w:val="0"/>
      <w:marBottom w:val="0"/>
      <w:divBdr>
        <w:top w:val="none" w:sz="0" w:space="0" w:color="auto"/>
        <w:left w:val="none" w:sz="0" w:space="0" w:color="auto"/>
        <w:bottom w:val="none" w:sz="0" w:space="0" w:color="auto"/>
        <w:right w:val="none" w:sz="0" w:space="0" w:color="auto"/>
      </w:divBdr>
    </w:div>
    <w:div w:id="1432123038">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36859251">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1875382696">
      <w:bodyDiv w:val="1"/>
      <w:marLeft w:val="0"/>
      <w:marRight w:val="0"/>
      <w:marTop w:val="0"/>
      <w:marBottom w:val="0"/>
      <w:divBdr>
        <w:top w:val="none" w:sz="0" w:space="0" w:color="auto"/>
        <w:left w:val="none" w:sz="0" w:space="0" w:color="auto"/>
        <w:bottom w:val="none" w:sz="0" w:space="0" w:color="auto"/>
        <w:right w:val="none" w:sz="0" w:space="0" w:color="auto"/>
      </w:divBdr>
    </w:div>
    <w:div w:id="1971663793">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B00216A-DCE9-4D8B-839F-78475C5C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42</TotalTime>
  <Pages>7</Pages>
  <Words>2323</Words>
  <Characters>13243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Guo (Intel)-0509</cp:lastModifiedBy>
  <cp:revision>238</cp:revision>
  <dcterms:created xsi:type="dcterms:W3CDTF">2023-09-27T11:15:00Z</dcterms:created>
  <dcterms:modified xsi:type="dcterms:W3CDTF">2024-05-09T09:39:00Z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